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xy3fq_jbfhe5-zqhr9ia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Республики12 ноября 2001 года. Регистрационный номер 187-01                                                    Утверждено                                         </w:t>
      </w:r>
      <w:r>
        <w:rPr>
          <w:rFonts w:ascii="Arial" w:cs="Arial" w:eastAsia="Arial" w:hAnsi="Arial"/>
          <w:sz w:val="24"/>
          <w:szCs w:val="24"/>
        </w:rPr>
        <w:t xml:space="preserve">постановлением%30128</w:t>
      </w:r>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2 ноября 2001 года № 90                                ПОЛОЖЕНИЕ                о порядке рассмотрения административных                правонарушений, посягающих на операции                    с ценными бумагами, и наложения                      административных взысканий                (В редакции постановления Госкомиссии КР            по ценным бумагам от </w:t>
      </w:r>
      <w:hyperlink w:history="1" r:id="rIddwl3gazmiosgmwjwr7_pm">
        <w:r>
          <w:rPr>
            <w:rFonts w:ascii="Arial" w:cs="Arial" w:eastAsia="Arial" w:hAnsi="Arial"/>
            <w:color w:val="1D4ED8"/>
            <w:sz w:val="24"/>
            <w:szCs w:val="24"/>
            <w:u w:val="single"/>
          </w:rPr>
          <w:t xml:space="preserve">8 октября 2004 года № 63</w:t>
        </w:r>
      </w:hyperlink>
      <w:r>
        <w:rPr>
          <w:rFonts w:ascii="Arial" w:cs="Arial" w:eastAsia="Arial" w:hAnsi="Arial"/>
          <w:sz w:val="24"/>
          <w:szCs w:val="24"/>
        </w:rPr>
        <w:t xml:space="preserve">)      I.            Общие положения     II.           Административная ответственность     III.          Составление протокола     IV.           Рассмотрение дел об административном правонарушении     V.            Порядок обжалования постановлений государственного                   органа по регулированию рынка ценных бумаг     VI.           Постановление о наложении административного                   взыскания     Приложение 1. Протокол об административном правонарушении                   по операциям с ценными бумагами     Приложение 2. Постановление                           I. Общие положения      1. Настоящее Положение регулирует правоотношения, складывающиеся впроцессе  применения  административных взысканий за нарушения законода-тельства, регулирующего операции с ценными бумагами и разработано в со-ответствии с Кодексом Кыргызской Республики об административной ответс-твенности.     Целью настоящего  Положения  является  своевременное и объективноерассмотрение дел об административных правонарушениях в сфере операций сценными бумагами и их предупреждение.     2. Административным правонарушением, посягающим на операции с цен-ными  бумагами,  признается противоправное действие,  виновное действиеили бездействие,  за которое установлена  административная  ответствен-ность  статьями с 327 по 338 </w:t>
      </w:r>
      <w:hyperlink w:history="1" r:id="rIdxnctcpudyujpdtayr9p4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3. Понятия, используемые в настоящем Положении:     Административное правонарушение (административный проступок) - по-сягающее  на государственный или общественный порядок,  права и свободыграждан, на установленный порядок управления, на все формы собственнос-ти противоправное,  виновное (умышленное или неосторожное) действие илибездействие,  за которое законодательством предусмотрена административ-ная ответственность.     Административное взыскание - принудительная мера  государственноговоздействия, применяемая за совершение административного правонарушенияв целях привлечения лица к ответственности путем исправления и перевос-питания.     Штраф - мера материального воздействия, денежное взыскание в доходгосударства,  налагаемое Председателем уполномоченного государственногооргана по рынку ценных бумаг и его заместителем (ст.532) на  лицо,  ви-новное  в  совершении административного правонарушения,  посягающего наоперации с ценными бумагами. Размер штрафа определяется исходя из мини-мального  месячного  размера заработной платы,  установленной на моментсовершения административного правонарушения, а при длящемся администра-тивном  правонарушении - на момент его обнаружения.  Минимальный размерштрафа,  налагаемого на должностных лиц, не менее двух минимальных раз-меров заработной платы.     Максимальный размер штрафа, налагаемого на должностных лиц, не мо-жет превышать ста минимальных размеров заработной платы.     Минимальный размер штрафа, налагаемого на юридическое лицо, не мо-жет быть менее ста минимальных размеров заработной платы.  Максимальныйразмер штрафа,  налагаемого на юридическое лицо, не может превышать од-ной тысячи минимальных размеров заработной платы.     (В редакции  постановления  Госкомиссии  КР по ценным бумагам от </w:t>
      </w:r>
      <w:hyperlink w:history="1" r:id="rIdj8vllhxwxes0gewdvemci">
        <w:r>
          <w:rPr>
            <w:rFonts w:ascii="Arial" w:cs="Arial" w:eastAsia="Arial" w:hAnsi="Arial"/>
            <w:color w:val="1D4ED8"/>
            <w:sz w:val="24"/>
            <w:szCs w:val="24"/>
            <w:u w:val="single"/>
          </w:rPr>
          <w:t xml:space="preserve">8 октября 2004 года № 63</w:t>
        </w:r>
      </w:hyperlink>
      <w:r>
        <w:rPr>
          <w:rFonts w:ascii="Arial" w:cs="Arial" w:eastAsia="Arial" w:hAnsi="Arial"/>
          <w:sz w:val="24"/>
          <w:szCs w:val="24"/>
        </w:rPr>
        <w:t xml:space="preserve">)     4. При малозначительности совершенного административного  правона-рушения  Председатель  уполномоченного государственного органа по рынкуценных бумаг, или его заместитель, может освободить нарушителя от адми-нистративной ответственности или ограничиться письменным предупреждени-ем (ст.29).     5. Должностные лица привлекаются к административной ответственнос-ти при совершении административного правонарушения в связи с неисполне-нием либо ненадлежащим исполнением ими служебных обязанностей.     Под должностными лицами понимаются лица,  постоянно,  временно илипо специальному полномочию, осуществляющие или наделенные в установлен-ном законом порядке распорядительными полномочиями в отношении лиц,  ненаходящихся  от них в служебной зависимости,  а равно лиц,  выполняющихорганизационно-распорядительные или административно-хозяйственные функ-ции в государственных органах.  Индивидуальные предприниматели, а равноруководители и служащие иных юридических лиц (организаций),  независимоот  формы собственности,  совершившие административные правонарушения всвязи с выполнением организационно-распорядительных или  административ-но-хозяйственных  обязанностей,  несут административную ответственностькак должностные лица.     6. Взыскание за административное правонарушение применяется в пре-делах и порядке, установленных Кодексом об административной ответствен-ности и настоящим Положением.  При применении административного взыска-ния учитываются характер совершенного правонарушения,  личность наруши-теля, степень его вины, семейное и имущественное положение, обстоятель-ства, смягчающие и отягчающие ответственность. Наложение административ-ного взыскания не освобождает лицо от исполнения обязанности,  за неис-полнени которой было наложено административное взыскание.     6-1. Юридическое  лицо  несет  административную ответственность заадминистративное правонарушение в случаях, прямо предусмотренных </w:t>
      </w:r>
      <w:hyperlink w:history="1" r:id="rIdslz8-tc7lpnofrmszfbt8">
        <w:r>
          <w:rPr>
            <w:rFonts w:ascii="Arial" w:cs="Arial" w:eastAsia="Arial" w:hAnsi="Arial"/>
            <w:color w:val="1D4ED8"/>
            <w:sz w:val="24"/>
            <w:szCs w:val="24"/>
            <w:u w:val="single"/>
          </w:rPr>
          <w:t xml:space="preserve">Кодек-</w:t>
        </w:r>
      </w:hyperlink>
      <w:hyperlink w:history="1" r:id="rIdv2r3ebkc-aouajqwp85cj">
        <w:r>
          <w:rPr>
            <w:rFonts w:ascii="Arial" w:cs="Arial" w:eastAsia="Arial" w:hAnsi="Arial"/>
            <w:color w:val="1D4ED8"/>
            <w:sz w:val="24"/>
            <w:szCs w:val="24"/>
            <w:u w:val="single"/>
          </w:rPr>
          <w:t xml:space="preserve">сом</w:t>
        </w:r>
      </w:hyperlink>
      <w:r>
        <w:rPr>
          <w:rFonts w:ascii="Arial" w:cs="Arial" w:eastAsia="Arial" w:hAnsi="Arial"/>
          <w:sz w:val="24"/>
          <w:szCs w:val="24"/>
        </w:rPr>
        <w:t xml:space="preserve"> Кыргызской Республики об административной ответственности.     Юридическим лицом признается организация,  которая имеет  в  собс-твенности, хозяйственном ведении или оперативном управлении (обособлен-ное имущество и отвечает по своим обязательствам этим имуществом, можетот  своего имени приобретать и осуществлять имущественные и личные неи-мущественные права и обязанности, и быть истцом и ответчиком в суде.     (В редакции  постановления  Госкомиссии  КР по ценным бумагам от </w:t>
      </w:r>
      <w:hyperlink w:history="1" r:id="rIdghyrlgkpx66sjife6arij">
        <w:r>
          <w:rPr>
            <w:rFonts w:ascii="Arial" w:cs="Arial" w:eastAsia="Arial" w:hAnsi="Arial"/>
            <w:color w:val="1D4ED8"/>
            <w:sz w:val="24"/>
            <w:szCs w:val="24"/>
            <w:u w:val="single"/>
          </w:rPr>
          <w:t xml:space="preserve">8 октября 2004 года № 63</w:t>
        </w:r>
      </w:hyperlink>
      <w:r>
        <w:rPr>
          <w:rFonts w:ascii="Arial" w:cs="Arial" w:eastAsia="Arial" w:hAnsi="Arial"/>
          <w:sz w:val="24"/>
          <w:szCs w:val="24"/>
        </w:rPr>
        <w:t xml:space="preserve">)                  II. Административная ответственность      7. Обстоятельствами, смягчающими административную ответственность,являются:     1) чистосердечное раскаяние виновного;     2) предотвращение  виновным  вредных последствий административногоправонарушения, добровольное возмещение ущерба или устранение причинен-ного вреда;     3) совершение административного правонарушения под влиянием угрозыпринуждения  либо  в силу служебной,  материальной или иной зависимости(ст.42).     8. Обстоятельствами, отягчающими административную ответственность,признаются:     1) продолжение  противоправного поведения,  несмотря на требованияуполномоченных лиц уполномоченного  государственного  органа  по  рынкуценных бумаг;     2) совершение административного правонарушения группой лиц;     3) совершение  административного правонарушения в условиях стихий-ного бедствия или других чрезвычайных обстоятельствах;     4) повторное  в течение года совершение административного правона-рушения.     9. Административное  взыскание  за нарушение законодательства Кыр-гызской Республики о ценных бумагах может  быть  применено  не  позднеедвух месяцев со дня совершения административного правонарушения,  а придлящемся правонарушении - не позднее двух месяцев со дня его  обнаруже-ния.     В случае отказа в возбуждении уголовного  дела,  либо  прекращенияуголовного дела,  при наличии в действиях правонарушителя признаков ад-министративного правонарушения,  административное взыскание может  бытьналожено  не позднее месяца со дня принятия решения об отказе в возбуж-дении уголовного дела либо о его прекращении.     Административное взыскание  за нарушение законодательства Кыргызс-кой Республики  о  ценных  бумагах может быть применено к предприятиям,учреждениям и  организациям - не позднее шести месяцев со дня обнаруже-ния административного  правонарушения.  В  случае  отказа в возбужденииуголовного дела  либо прекращения уголовного дела, при наличии в дейст-виях правонарушителя  признаков административного правонарушения, адми-нистративное взыскание  может  быть  наложено  не позднее месяца со дняпринятия решения  об  отказе  в  возбуждении уголовного дела либо о егопрекращении.     (В редакции  постановления  Госкомиссии  КР по ценным бумагам от </w:t>
      </w:r>
      <w:hyperlink w:history="1" r:id="rIdrv4oa69xfy_doucxjth5m">
        <w:r>
          <w:rPr>
            <w:rFonts w:ascii="Arial" w:cs="Arial" w:eastAsia="Arial" w:hAnsi="Arial"/>
            <w:color w:val="1D4ED8"/>
            <w:sz w:val="24"/>
            <w:szCs w:val="24"/>
            <w:u w:val="single"/>
          </w:rPr>
          <w:t xml:space="preserve">8 октября 2004 года № 63</w:t>
        </w:r>
      </w:hyperlink>
      <w:r>
        <w:rPr>
          <w:rFonts w:ascii="Arial" w:cs="Arial" w:eastAsia="Arial" w:hAnsi="Arial"/>
          <w:sz w:val="24"/>
          <w:szCs w:val="24"/>
        </w:rPr>
        <w:t xml:space="preserve">)     10. Если  лицо  подвергнутое административному взысканию в течениегода со дня окончания исполнения взыскания,  не совершило нового  адми-нистративного правонарушения, то это лицо считается не подвергшимся ад-министративному взысканию (ст.47).     11. Лицо,  совершившее  административное  правонарушение,  обязановозместить причиненный административным правонарушением ущерб.     Если имущественный ущерб,  причиненный в результате совершения ад-министративного правонарушения, не превышает установленного минимально-го размера заработной платы,  то Председатель уполномоченного государс-твенного органа по рынку ценных бумаг или его заместитель, при примене-нии  взыскания  вправе решить вопрос о возмещении виновным этого ущерба(ст.48).     12. Председатель  уполномоченного государственного органа по рынкуценных бумаг или его  заместитель  уполномоченные,  в  соответствии  сост.532 </w:t>
      </w:r>
      <w:hyperlink w:history="1" r:id="rIdbpyvgqfd0vadjbvpoun-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рассматривать делаоб административных правонарушениях,  может  налагать  административныевзыскания лишь при исполнении служебных обязанностей.                       III. Составление протокола      13. О  совершении  административного  правонарушения  составляетсяпротокол уполномоченным на то должностным лицом  уполномоченного  госу-дарственного органа по рынку ценных бумаг (ст.556), (приложение 1).     14. В протоколе об административном правонарушении указываются да-та и место его составлений,  должность,  фамилия,  имя,  отчество лица,составившего протокол, сведения о личности нарушителя, место, время со-вершения и существо административного правонарушения,  нормативный акт,предусматривающий ответственность за  данное  правонарушение,  фамилия,адрес нарушителя, иные сведения, необходимые для разрешения дела.     Протокол подписывается  лицом, его составившим, и лицом, совершив-шим административное правонарушение (или законным представителем юриди-ческого лица),  если оно усыновлено; при наличии свидетелей и потерпев-ших протокол может быть подписан также и этими лицами.     В случае отказа лица,  совершившего правонарушение (или  законногопредставителя юридического лица),  от подписания протокола, в нем дела-ется запись об этом.  Лицо,  совершившее правонарушение  (или  законныйпредставитель  юридического  лица),  вправе  предоставить прилагаемые кпротоколу объяснения и замечания по содержанию протокола, а также изло-жить мотивы своего отказа от его подписания.     В качестве законного представителя юридического лица выступают  ихруководители (заместители),  действующие в пределах полномочий, предос-тавленных им законодательством,  уставом или положением, или другие ра-ботники организации - представители юридического лица.     Полномочия руководителя организации  (заместителя)  подтверждаютсядокументами,  удостоверяющими его служебное положение. Другие работникиорганизации подтверждают  свои  полномочия  доверенностью  организации,оформленной в соответствии с законодательством Кыргызской Республики.     При составлении  протокола о правонарушении, совершенном юридичес-ким лицом,  в  обязательном порядке следует указать точное наименованиеюридического лица  (предприятия,  организации,  учреждения), его адрес,банковские реквизиты.     (В редакции  постановления  Госкомиссии  КР по ценным бумагам от </w:t>
      </w:r>
      <w:hyperlink w:history="1" r:id="rId2stfkq_qa0lz8kiaw3u5n">
        <w:r>
          <w:rPr>
            <w:rFonts w:ascii="Arial" w:cs="Arial" w:eastAsia="Arial" w:hAnsi="Arial"/>
            <w:color w:val="1D4ED8"/>
            <w:sz w:val="24"/>
            <w:szCs w:val="24"/>
            <w:u w:val="single"/>
          </w:rPr>
          <w:t xml:space="preserve">8 октября 2004 года № 63</w:t>
        </w:r>
      </w:hyperlink>
      <w:r>
        <w:rPr>
          <w:rFonts w:ascii="Arial" w:cs="Arial" w:eastAsia="Arial" w:hAnsi="Arial"/>
          <w:sz w:val="24"/>
          <w:szCs w:val="24"/>
        </w:rPr>
        <w:t xml:space="preserve">)     15. При  составлении протокола нарушителю разъясняются его права иобязанности,  предусмотренные настоящим пунктом, о чем делается отметкав протоколе.     Лицо, привлекаемое к административной ответственности, вправе зна-комиться  с материалами дела,  давать объяснения,  представлять доказа-тельства,  заявлять ходатайства, пользоваться юридической помощью адво-ката, выступать на родном или ином языке, которым он владеет, и пользо-ваться услугами переводчика, если не владеет языком, на котором ведетсяпроизводство, обжаловать постановление по делу.                IV. Рассмотрение дел об административном                            правонарушении      16. Дело об административном правонарушении рассматривается в при-сутствии лица (законного представителя юридического лица), привлекаемо-го к   административной   ответственности.   В   отсутствие  этого лица(законного представителя юридического лица) дело может быть рассмотренолишь в  случаях,  когда  имеются данные о своевременном его извещении оместе и времени рассмотрения дела и если от него не поступило ходатайс-тво об отложении рассмотрения дела.     (В редакции  постановления  Госкомиссии  КР по ценным бумагам от </w:t>
      </w:r>
      <w:hyperlink w:history="1" r:id="rIdcmxscjjm466mzpo1lmw5p">
        <w:r>
          <w:rPr>
            <w:rFonts w:ascii="Arial" w:cs="Arial" w:eastAsia="Arial" w:hAnsi="Arial"/>
            <w:color w:val="1D4ED8"/>
            <w:sz w:val="24"/>
            <w:szCs w:val="24"/>
            <w:u w:val="single"/>
          </w:rPr>
          <w:t xml:space="preserve">8 октября 2004 года № 63</w:t>
        </w:r>
      </w:hyperlink>
      <w:r>
        <w:rPr>
          <w:rFonts w:ascii="Arial" w:cs="Arial" w:eastAsia="Arial" w:hAnsi="Arial"/>
          <w:sz w:val="24"/>
          <w:szCs w:val="24"/>
        </w:rPr>
        <w:t xml:space="preserve">)     17. Председатель уполномоченного государственного органа по  рынкуценных бумаг или его заместитель, при подготовке к рассмотрению дела обадминистративном правонарушении выясняет следующие вопросы:     1) относится ли к его компетенции рассмотрение данного дела;     2) имеются ли обстоятельства, исключающие возможность рассмотренияданного дела;     3) правильно ли составлен протокол об административном  правонару-шении, а также оформлены иные материалы дела;     4) имеются ли обстоятельства, исключающие производство по делу;     5) достаточно  ли имеющихся по делу материалов для рассмотрения посуществу;     6) имеются ли ходатайства и отводы (ст.581).     18. Председатель уполномоченного государственного органа по  рынкуценных бумаг или его заместитель, на рассмотрение которых передано делооб административном правонарушении,  не могут рассматривать данное делов случаях, если они:     1) являются родственниками лица,  привлекаемого к ответственности,или потерпевшего,  их законных представителей, защитника или представи-теля;     2) лично,  прямо  или  косвенно  заинтересованы  в разрешении дела(ст.582).     19. Председатель  уполномоченного государственного органа по рынкуценных бумаг или его заместитель при подготовке к рассмотрению дела  обадминистративном правонарушении принимает следующие решения:     1) о назначении времени и места рассмотрения дела;     2) о вызове лиц,  истребовании необходимых дополнительных материа-лов по делу, назначении экспертизы;     3) об отложении рассмотрения дела;     4) о возвращении протокола об  административном  правонарушении  идругих материалов дела должностному лицу, которое составило протокол, вслучаях составления протокола и оформления других материалов дела  неп-равомочными  лицами,  неправильного  составления протокола и оформлениядругих материалов дела либо неполноты представленных материалов,  кото-рая не может быть восполнена при рассмотрении дела;     5) о передаче протокола об административном правонарушении и  дру-гих  материалов дела на рассмотрение по подведомственности,  если расс-мотрение данного дела не относится к его компетенции либо вынесено  оп-ределение об отводе должностного лица.     Решения, предусмотренные подпунктом 1-5 настоящего пункта, выносятв виде определения (ст.583).     20. Дело об административном правонарушении рассматривается в  де-сятидневный  срок  со дня получения Председателем уполномоченного госу-дарственного органа по рынку ценных бумаг или его заместителем протоко-ла об административном правонарушении и других материалов дела.     В случаях поступления ходатайств от участников производства по де-лу  об  административном правонарушении либо при необходимости дополни-тельного выяснения обстоятельств дела,  срок  рассмотрения  дела  можетбыть  продлен  Председателем уполномоченного государственного органа порынку ценных бумаг или его заместителем,  рассматривающим дело,  но  неболее чем на один месяц (ст.585).     21. Председатель уполномоченного государственного органа по  рынкуценных бумаг или его заместитель,  приступив к рассмотрению дела об ад-министративном правонарушении:     1) объявляет, кто рассматривает дело, какое дело подлежит рассмот-рению, кто и на основании какого закона привлекается к ответственности;     2) удостоверяется в явке физического лица или законного представи-теля юридического лица,  привлекаемых к административной ответственнос-ти, а также иных лиц, участвующих в рассмотрении дела;     3) устанавливает личность участников производства по делу,  прове-ряет  полномочия  законных  представителей физического или юридическоголица, защитника и уполномоченного представителя;     4) выясняет  причины неявки участников производства по делу и при-нимает решение о рассмотрении дела в отсутствие указанных лиц  либо  оботложении рассмотрения;     5) разъясняет лицам,  участвующим в рассмотрении дела,  их права иобязанности;     6) разрешает заявленные отводы и ходатайства;     7) оглашает протокол об административном правонарушении, а при не-обходимости - иные материалы дела.     Заслушиваются объяснения физического лица (законного представителяюридического лица),  в отношении которого ведется производство по делу,показания других  лиц,  участвующих  в  производстве по делу, поясненияспециалиста и  заключение  эксперта,  исследуются  иные  доказательства(ст.586).     (В редакции  постановления  Госкомиссии  КР по ценным бумагам от </w:t>
      </w:r>
      <w:hyperlink w:history="1" r:id="rId6z6ymync7dx2e9ymen0s6">
        <w:r>
          <w:rPr>
            <w:rFonts w:ascii="Arial" w:cs="Arial" w:eastAsia="Arial" w:hAnsi="Arial"/>
            <w:color w:val="1D4ED8"/>
            <w:sz w:val="24"/>
            <w:szCs w:val="24"/>
            <w:u w:val="single"/>
          </w:rPr>
          <w:t xml:space="preserve">8 октября 2004 года № 63</w:t>
        </w:r>
      </w:hyperlink>
      <w:r>
        <w:rPr>
          <w:rFonts w:ascii="Arial" w:cs="Arial" w:eastAsia="Arial" w:hAnsi="Arial"/>
          <w:sz w:val="24"/>
          <w:szCs w:val="24"/>
        </w:rPr>
        <w:t xml:space="preserve">)     22. Председатель уполномоченного государственного органа, по рынкуценных бумаг или его заместитель,  при рассмотрении дела об администра-тивном  правонарушении  обязаны выяснить было ли совершенно администра-тивное правонарушение,  виновно ли данное лицо в его совершении, подле-жит ли оно административной ответственности, имеются ли обстоятельства,смягчающие  и  отягчающие  ответственность,  причинен  ли  материальныйущерб,  а  также  выяснить другие обстоятельства,  имеющие значение дляправильного разрешения дела (ст.587).     23. При рассмотрении дела об административном правонарушении Пред-седателем уполномоченного государственного органа по рынку ценных бумагили его заместителем ведется протокол.     В протоколе рассмотрения дела указываются:     1) дата и место рассмотрения дела;     2) должность, фамилия, имя, отчество лица, рассматривающего дело;     3) какое дело рассматривается;     4) сведения о явке лиц, участвующих в рассмотрении дела;     5) отводы, ходатайства и результаты их рассмотрения;     6) объяснения,  показания,  пояснения и заключения соответствующихлиц, участвующих в рассмотрении дела.     Протокол подписывается лицом,  рассматривающим дело об администра-тивном правонарушении и секретарем заседания (ст.588).     24. Рассмотрев дело об административном правонарушении,  Председа-тель  уполномоченного государственного органа по рынку ценных бумаг илиего заместитель выносит постановление по делу (приложение 2).     Постановление должно содержать наименование должностного лица, вы-несшего постановление, дату рассмотрения дела, сведения о лице, в отно-шении которого рассматривается дело,  изложение обстоятельств, установ-ленных при рассмотрении дела, указание на нормативный акт, предусматри-вающий ответственность за данное административное правонарушение,  при-нятое по делу решение (ст.589).     25. Постановление  по делу об административном правонарушении под-писывается Председателем  уполномоченного  государственного  органа  порынку ценных бумаг или его заместителем.     26. Постановление по делу об административном правонарушении всту-пает в законную силу по истечении срока на обжалование, если оно не бы-ло обжаловано.  Лицо,  в отношении которого осуществлялось производствопо  делу об административном правонарушении,  может подать жалобу в суд(ст.589).     27. Рассмотрев дело об административном правонарушении,  Председа-тель уполномоченного государственного органа по рынку ценных бумаг  илиего заместитель, выносят одно из следующих постановлений:     1) о наложении административного взыскания;     2) о прекращении дела.     28. Постановление объявляется немедленно по окончании рассмотрениядела.  Копия постановления в течение трех дней вручается или высылаетсялицу,  в отношении которого оно вынесено. Копия постановления вручаетсяпод расписку.  В случае,  если копия постановления высылается,  об этомделается соответствующая запись в деле (ст.591).     29. Председатель  уполномоченного государственного органа по рынкуценных бумаг или его заместитель,  рассматривающий дело, при установле-нии причин и условий, способствующих совершению административных право-нарушений,  вносит в соответствующие предприятия, учреждения, организа-ции  и  должностным  лицам представление о неотложности принятия мер поустранению этих причин и условий.  Указанные организации и лица обязаныв  течение  месяца со дня поступления представления сообщить о принятыхмерах (ст.593).                  V. Порядок обжалования постановлений               государственного органа по регулированию                          рынка ценных бумаг      30. Лицо,  в отношении  которого  было  вынесено  административноевзыскание, может подать жалобу в суд в течение 20 дней со дня вынесенияпостановления (ст.597).     (В редакции  постановления  Госкомиссии  КР по ценным бумагам от </w:t>
      </w:r>
      <w:hyperlink w:history="1" r:id="rIdniwqxf5lyjy28tgfe-iha">
        <w:r>
          <w:rPr>
            <w:rFonts w:ascii="Arial" w:cs="Arial" w:eastAsia="Arial" w:hAnsi="Arial"/>
            <w:color w:val="1D4ED8"/>
            <w:sz w:val="24"/>
            <w:szCs w:val="24"/>
            <w:u w:val="single"/>
          </w:rPr>
          <w:t xml:space="preserve">8 октября 2004 года № 63</w:t>
        </w:r>
      </w:hyperlink>
      <w:r>
        <w:rPr>
          <w:rFonts w:ascii="Arial" w:cs="Arial" w:eastAsia="Arial" w:hAnsi="Arial"/>
          <w:sz w:val="24"/>
          <w:szCs w:val="24"/>
        </w:rPr>
        <w:t xml:space="preserve">)     31. Подача  жалобы приостанавливает исполнение постановления о на-ложении административного взыскания до рассмотрения жалобы судом.     32. В  результате рассмотрения судья выносит одно из следующих ре-шений:     1) об оставлении постановления без изменения, а жалобы - без удов-летворения;     2) об изменении постановления;     3) об отмене и возвращении дела на новое рассмотрение Председателюуполномоченного  государственного  органа по рынку ценных бумаг или егозаместителю;     4) об отмене постановления и прекращении дела, при наличии обстоя-тельств,  предусмотренных статьей 549 Кодекса об  административной  от-ветственности.     33. Отмена постановления о прекращении  дела  об  административномправонарушении  влечет  за собой возврат денежных сумм,  а также отменудругих ограничений, связанных с ранее принятым постановлением.     Об отмене постановления сообщается по месту работы,  учебы или жи-тельства (ст.603).                      VI. Постановление о наложении                      административного взыскания      34. Постановление  о  наложении административного взыскания обяза-тельно для исполнения  всеми  органами  государственных  администраций,местного самоуправления,  а также должностными лицами, юридическими ли-цами независимо от форм собственности.     Постановление о наложении административного взыскания подлежит ис-полнению с момента вступления его в законную силу (ст.604)  (Приложение2).     35. Обращение постановления о наложении административного  взыска-ния  к исполнению возлагается на Председателя уполномоченного государс-твенного органа по рынку ценных бумаг или  его  заместителя,  вынесшегопостановление.  Постановление направляется должностному лицу, уполномо-ченному приводить его в исполнение,  в течение суток, со дня вступленияего в законную силу (ст.605):     1. При наличии обстоятельств,  вследствие которых немедленное  ис-полнение  постановления  о наложении административного взыскания в видештрафа невозможно, Председатель уполномоченного государственного органапо рынку ценных бумаг или его заместитель,  вынесший постановление, мо-жет  отсрочить  исполнение  постановления  на  срок  до  одного  месяца(ст.607).     2. Председатель уполномоченного государственного органа  по  рынкуценных  бумаг  или его заместитель,  вынесший постановление о наложенииадминистративного взыскания, прекращает исполнение постановления в слу-чаях:     1) издания акта амнистии,  если он устраняет применение мер  адми-нистративного взыскания;     2) отмены закона или отдельных его положений,  устанавливающих ад-министративную ответственность;     3) смерти лица,  привлеченного к административной ответственности,или объявления его в установленном порядке умершим;     4) если закон или отдельные его положения,  устанавливающие  адми-нистративную ответственность, утратили силу вследствие признания их не-соответствующими Конституции Кыргызской Республики;     5) истечения  срока  давности исполнения постановления о наложенииадминистративного взыскания,  предусмотренного Кодексом об  администра-тивной ответственности (ст.608).     36. Постановление о наложении административного взыскания не  под-лежит  исполнению,  если  оно  не было приведено в исполнение в течениетрех месяцев со дня его вступления в законную силу.     Истечение срока давности, предусмотренного подпунктом 1 настоящегопункта, прерывается, если лицо, привлеченное к административной ответс-твенности,  уклоняется  от его исполнения.  Исчисление срока давности вэтом случае возобновляется со дня обнаружения этого лица.     В случае  отсрочки исполнения постановления в соответствии с пунк-том 33 настоящего положения течение срока  давности  приостанавливаетсядо  истечения срока отсрочки,  а при рассрочке исполнения постановлениятечение срока давности продлевается на срок рассрочки (ст.609).     37. При наличии обстоятельств,  вследствие которых исполнение пос-тановления о наложении административного взыскания в  виде  администра-тивного штрафа невозможно в установленные сроки. Председатель уполномо-ченного государственного органа по рынку ценных бумаг или его  замести-тель,  вынесший постановление, может отсрочить исполнение постановленияна срок до одного месяца.  С учетом материального положения лица, прив-леченного к административной ответственности,  уплата штрафа может бытьрассрочена Председателем  уполномоченного  государственного  органа  порынку  ценных  бумаг или его заместителем,  вынесшим постановление,  насрок до трех месяцев (ст.611):     1. Постановление  по делу об административном правонарушении всту-пает в законную силу по истечении срока на обжалование, если оно не бы-ло  обжаловано.  В случае подачи жалобы или представления постановлениявступает в законную силу, если оно не отменено судьей (ст.612).     2. Штраф  должен быть уплачен нарушителем не позднее одного месяцасо дня вручения ему постановления о наложении штрафа,  в случае обжало-вания  постановления - не позднее пятнадцати дней со дня уведомления обоставлении жалобы или представления без удовлетворения.     Штраф, наложенный  за совершение административного правонарушения,вносится нарушителем в учреждение банка Кыргызской Республики.     Все суммы  штрафа за административные правонарушения перечисляютсяв республиканский бюджет Кыргызской Республики (ст.614).     38. При неуплате административного штрафа в срок,  предусмотренныйпунктом 36 настоящего положения,  постановление о наложении администра-тивного штрафа направляется Председателем уполномоченного государствен-ного органа но рынку ценных бумаг или его заместителем, вынесшим поста-новление администрации предприятия, учреждения или организации, где ли-цо, привлеченное к ответственности, работает либо получает вознагражде-ние,  пенсию или стипендию, для удержания суммы штрафа в принудительномпорядке из его заработной платы или иных видов доходов.     Удержание административного штрафа производится в срок,  не превы-шающий одного месяца. Взыскание административного штрафа производится впорядке, предусмотренном Гражданским </w:t>
      </w:r>
      <w:hyperlink w:history="1" r:id="rIddpiop0l-oucibkckbchf0">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В случае увольнения лица, привлеченного к административной ответс-твенности,  с  работы  либо  невозможности  взыскания административногоштрафа из его заработной платы или иных доходов, администрация предпри-ятия, учреждения или организации в десятидневный срок со дня увольненияили наступления события,  влекущего невозможность взыскания, возвращаетпостановление о наложении административного штрафа Председателю уполно-моченного государственного органа по рынку ценных бумаг или его  замес-тителю, вынесшему постановление, с указанием нового места работы, прив-леченного к ответственности (если оно известно),  причин  невозможностивзыскания,  а также с отметкой о произведенных удержаниях (если таковыепроизводились) (ст.615).     39. Если лицо,  подвергнутое административному штрафу, не работаетили взыскание административного штрафа из его заработной платы или иныхвидов доходов невозможно,  взыскание обращается на имущество лица, под-вергнутого административному взысканию, постановление о наложении адми-нистративного  штрафа  направляется Председателем уполномоченного госу-дарственного органа по рынку ценных бумаг или его заместителем,  вынес-шим постановление, судебному исполнителю для принудительного исполненияв  порядке,  предусмотренном  законодательством  Кыргызской  Республики(ст.615):     1. Постановление о наложении штрафа,  по которому взыскание штрафапроизведено полностью,  с отметкой об исполнении возвращается админист-ративному органу, вынесшему постановление (ст.618).     2. Издержки  по  рассмотрению  исполнения дела об административномправонарушении возлагаются на лицо,  в отношении которого вынесено пос-тановление о наложении административного взыскания.     При освобождении лица от ответственности должностное лицо, котороерассматривало дело об административном правонарушении,  вправе взыскатьс правонарушителя издержки, за исключением сумм, выплаченных переводчи-ку.     Если по делу о правонарушении наложено административное  взысканиена нескольких лиц,  должностное лицо определяет, в каком размере должныбыть возложены издержки на каждого из них.     В случае прекращения производства по делу об административном пра-вонарушении,  образовавшиеся издержки,  а  равно  издержки,  подлежащиевзысканию с лица,  признанного несостоятельным,  а также издержки, свя-занные с выплатой сумм переводчику,  относятся на счет государственногобюджета.     Должностное лицо,  в производстве которого находится дело об адми-нистративном правонарушении и рассматривающее это дело, обязано собратьи приобщить к делу документы,  определяющие размеры  издержек  по  делу(ст.637).     Принудительное исполнение постановления о наложении административ-ного штрафа на юридическое лицо осуществляется в соответствии со стать-ей 616 </w:t>
      </w:r>
      <w:hyperlink w:history="1" r:id="rId8amk_osabefce6hd3alk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(В редакции  постановления  Госкомиссии  КР по ценным бумагам от </w:t>
      </w:r>
      <w:hyperlink w:history="1" r:id="rIdihn2cuppf5pq9rbux4kzc">
        <w:r>
          <w:rPr>
            <w:rFonts w:ascii="Arial" w:cs="Arial" w:eastAsia="Arial" w:hAnsi="Arial"/>
            <w:color w:val="1D4ED8"/>
            <w:sz w:val="24"/>
            <w:szCs w:val="24"/>
            <w:u w:val="single"/>
          </w:rPr>
          <w:t xml:space="preserve">8 октября 2004 года № 63</w:t>
        </w:r>
      </w:hyperlink>
      <w:r>
        <w:rPr>
          <w:rFonts w:ascii="Arial" w:cs="Arial" w:eastAsia="Arial" w:hAnsi="Arial"/>
          <w:sz w:val="24"/>
          <w:szCs w:val="24"/>
        </w:rPr>
        <w:t xml:space="preserve">)                                                             Приложение 1                (В редакции постановления Госкомиссии КР            по ценным бумагам от </w:t>
      </w:r>
      <w:hyperlink w:history="1" r:id="rId6rwfsgyu5xa35a4yumqen">
        <w:r>
          <w:rPr>
            <w:rFonts w:ascii="Arial" w:cs="Arial" w:eastAsia="Arial" w:hAnsi="Arial"/>
            <w:color w:val="1D4ED8"/>
            <w:sz w:val="24"/>
            <w:szCs w:val="24"/>
            <w:u w:val="single"/>
          </w:rPr>
          <w:t xml:space="preserve">8 октября 2004 года № 63</w:t>
        </w:r>
      </w:hyperlink>
      <w:r>
        <w:rPr>
          <w:rFonts w:ascii="Arial" w:cs="Arial" w:eastAsia="Arial" w:hAnsi="Arial"/>
          <w:sz w:val="24"/>
          <w:szCs w:val="24"/>
        </w:rPr>
        <w:t xml:space="preserve">)                                ПРОТОКОЛ                  об административном правонарушении                    по операциям с ценными бумагами "___" __________ 200__ года                                город Бишкек      __________________________________________________________________         (должность, место работы лица составляющего протокол)_______________________________________________________________________                               (Ф.И.О.)составил настоящий протокол о том, что ________________________________                                                  (Ф.И.О.)_______________________________________________________________________                 (год рождения - для физических лиц),   (наименование юридического лица, его адрес, банковские реквизиты,       идентификационный налоговый номер - для юридических лиц)_______________________________________________________________________  (должность лица, место работы и место жительства лица, совершившего_______________________________________________________________________                   административное правонарушение)были допущены нарушения _______________________________________________т.е. совершено    административное    правонарушение,   предусмотренноест._____ Кодекса Кыргызской Республики об административной  ответствен-ности _________________________________________________________________                                 (Ф.И.О.)разъяснены его права и обязанности, предусмотренные ст.________ КодексаКыргызской Республики об административной ответственности ____________________________________________________________________________________     Объяснения нарушителя:     _________________________________________________________________________________________________________________________________________     К протоколу прилагается: справка по результатам проверки ________________________________________________________________________________     Принятое по делу решение: ________________________________________                                     (о передаче дела на рассмотрение_______________________________________________________________________         Государственной комиссии при Правительстве Кыргызской_______________________________________________________________________                   Республики по рынку ценных бумаг)      Ф.И.О. составившего протокол     _______________________________                   ________________                                                           (подпись)      Ф.И.О. лица совершившего     административное правонарушение     _______________________________                   ________________                                                           (подпись)                                                             Приложение 2                (В редакции постановления Госкомиссии КР            по ценным бумагам от </w:t>
      </w:r>
      <w:hyperlink w:history="1" r:id="rId68b1f55tiko7ylpi2mkol">
        <w:r>
          <w:rPr>
            <w:rFonts w:ascii="Arial" w:cs="Arial" w:eastAsia="Arial" w:hAnsi="Arial"/>
            <w:color w:val="1D4ED8"/>
            <w:sz w:val="24"/>
            <w:szCs w:val="24"/>
            <w:u w:val="single"/>
          </w:rPr>
          <w:t xml:space="preserve">8 октября 2004 года № 63</w:t>
        </w:r>
      </w:hyperlink>
      <w:r>
        <w:rPr>
          <w:rFonts w:ascii="Arial" w:cs="Arial" w:eastAsia="Arial" w:hAnsi="Arial"/>
          <w:sz w:val="24"/>
          <w:szCs w:val="24"/>
        </w:rPr>
        <w:t xml:space="preserve">)                              ПОСТАНОВЛЕНИЕ "___" __________ 200__ года                                город Бишкек      Председатель Государственной комиссии при Правительстве КыргызскойРеспублики по рынку ценных бумаг ______________________________________                                    (фамилия и инициалы Председателя_______________________________________________________________________     и (или) заместителя председателя Государственной комиссии при_______________________________________________________________________                Правительстве КР по рынку ценных бумаг)рассмотрев материалы о _______________________________________________________________________________________________________________________          (указать характер административного правонарушения)гр. ___________________________________________________________________                               (Ф.И.О.)_________________ г. рождения, уроженца _______________________________  (число, месяц)работающего ___________________________________________________________                       (должность, место работы)гражданину ____________________________________________________________разъяснены его  права  и  обязанности  в соответствии со ст.570 КодексаКыргызской Республики об административной ответственности, установил:     На основании ст.  _____ </w:t>
      </w:r>
      <w:hyperlink w:history="1" r:id="rIdfeqjmziyykwyw1gosg3o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постановил:     Гр. ______________________________________________________________подвергнуть ___________________________________________________________                           (мера наказания)     Взыскать _________________________________________________________     Постановление может быть обжаловано в двадцатидневный срок.      Председатель Государственной комиссии     при Правительстве Кыргызской Республики     по рынку ценных бумаг                             ________________      Заместитель председателя Государственной     комиссии при Правительстве Кыргызской     Республики по рынку ценных бумаг                  ________________      Копия постановления направлена "___" _________________ 20__ г. длясведения по месту работы гр. __________________________________________      Секретарь                                         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rn9vwyot2am1hlnl8rpm">
      <w:r>
        <w:rPr>
          <w:rFonts w:ascii="Arial" w:cs="Arial" w:eastAsia="Arial" w:hAnsi="Arial"/>
          <w:color w:val="132D3F"/>
          <w:sz w:val="16"/>
          <w:szCs w:val="16"/>
          <w:u w:val="single"/>
        </w:rPr>
        <w:t xml:space="preserve">dalil.kg/document/30129</w:t>
      </w:r>
    </w:hyperlink>
  </w:p>
  <w:p>
    <w:pPr>
      <w:spacing w:after="0" w:before="40"/>
      <w:jc w:val="center"/>
    </w:pPr>
    <w:hyperlink w:history="1" r:id="rIdnzlnxx1h-jbqipotc5hj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y3fq_jbfhe5-zqhr9iay" Type="http://schemas.openxmlformats.org/officeDocument/2006/relationships/hyperlink" Target="https://dalil.kg/document/202591" TargetMode="External"/><Relationship Id="rIddwl3gazmiosgmwjwr7_pm" Type="http://schemas.openxmlformats.org/officeDocument/2006/relationships/hyperlink" Target="https://dalil.kg/document/31419" TargetMode="External"/><Relationship Id="rIdxnctcpudyujpdtayr9p45" Type="http://schemas.openxmlformats.org/officeDocument/2006/relationships/hyperlink" Target="https://dalil.kg/document/6" TargetMode="External"/><Relationship Id="rIdj8vllhxwxes0gewdvemci" Type="http://schemas.openxmlformats.org/officeDocument/2006/relationships/hyperlink" Target="https://dalil.kg/document/31419" TargetMode="External"/><Relationship Id="rIdslz8-tc7lpnofrmszfbt8" Type="http://schemas.openxmlformats.org/officeDocument/2006/relationships/hyperlink" Target="https://dalil.kg/document/6" TargetMode="External"/><Relationship Id="rIdv2r3ebkc-aouajqwp85cj" Type="http://schemas.openxmlformats.org/officeDocument/2006/relationships/hyperlink" Target="https://dalil.kg/document/6" TargetMode="External"/><Relationship Id="rIdghyrlgkpx66sjife6arij" Type="http://schemas.openxmlformats.org/officeDocument/2006/relationships/hyperlink" Target="https://dalil.kg/document/31419" TargetMode="External"/><Relationship Id="rIdrv4oa69xfy_doucxjth5m" Type="http://schemas.openxmlformats.org/officeDocument/2006/relationships/hyperlink" Target="https://dalil.kg/document/31419" TargetMode="External"/><Relationship Id="rIdbpyvgqfd0vadjbvpoun-1" Type="http://schemas.openxmlformats.org/officeDocument/2006/relationships/hyperlink" Target="https://dalil.kg/document/6" TargetMode="External"/><Relationship Id="rId2stfkq_qa0lz8kiaw3u5n" Type="http://schemas.openxmlformats.org/officeDocument/2006/relationships/hyperlink" Target="https://dalil.kg/document/31419" TargetMode="External"/><Relationship Id="rIdcmxscjjm466mzpo1lmw5p" Type="http://schemas.openxmlformats.org/officeDocument/2006/relationships/hyperlink" Target="https://dalil.kg/document/31419" TargetMode="External"/><Relationship Id="rId6z6ymync7dx2e9ymen0s6" Type="http://schemas.openxmlformats.org/officeDocument/2006/relationships/hyperlink" Target="https://dalil.kg/document/31419" TargetMode="External"/><Relationship Id="rIdniwqxf5lyjy28tgfe-iha" Type="http://schemas.openxmlformats.org/officeDocument/2006/relationships/hyperlink" Target="https://dalil.kg/document/31419" TargetMode="External"/><Relationship Id="rIddpiop0l-oucibkckbchf0" Type="http://schemas.openxmlformats.org/officeDocument/2006/relationships/hyperlink" Target="https://dalil.kg/document/5" TargetMode="External"/><Relationship Id="rId8amk_osabefce6hd3alka" Type="http://schemas.openxmlformats.org/officeDocument/2006/relationships/hyperlink" Target="https://dalil.kg/document/6" TargetMode="External"/><Relationship Id="rIdihn2cuppf5pq9rbux4kzc" Type="http://schemas.openxmlformats.org/officeDocument/2006/relationships/hyperlink" Target="https://dalil.kg/document/31419" TargetMode="External"/><Relationship Id="rId6rwfsgyu5xa35a4yumqen" Type="http://schemas.openxmlformats.org/officeDocument/2006/relationships/hyperlink" Target="https://dalil.kg/document/31419" TargetMode="External"/><Relationship Id="rId68b1f55tiko7ylpi2mkol" Type="http://schemas.openxmlformats.org/officeDocument/2006/relationships/hyperlink" Target="https://dalil.kg/document/31419" TargetMode="External"/><Relationship Id="rIdfeqjmziyykwyw1gosg3oh"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rn9vwyot2am1hlnl8rpm" Type="http://schemas.openxmlformats.org/officeDocument/2006/relationships/hyperlink" Target="https://dalil.kg/document/30129" TargetMode="External"/><Relationship Id="rIdnzlnxx1h-jbqipotc5hj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2026-09-30T09:42:50.219Z</dcterms:created>
  <dcterms:modified xsi:type="dcterms:W3CDTF">2026-09-30T09:42:50.219Z</dcterms:modified>
</cp:coreProperties>
</file>

<file path=docProps/custom.xml><?xml version="1.0" encoding="utf-8"?>
<Properties xmlns="http://schemas.openxmlformats.org/officeDocument/2006/custom-properties" xmlns:vt="http://schemas.openxmlformats.org/officeDocument/2006/docPropsVTypes"/>
</file>