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8te-1c1rwznoal3-jqh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19 ноября 2001 года. Регистрационный номер 193-01 г.Бишкек от 6 ноября 2001 года № 225п             ПРИКАЗ СОЦИАЛЬНОГО ФОНДА КЫРГЫЗСКОЙ РЕСПУБЛИКИ,             МИНИСТЕРСТВА ФИНАНСОВ КЫРГЫЗСКОЙ РЕСПУБЛИКИ,           ЧУЙСКОЙ ОБЛАСТНОЙ ГОСУДАРСТВЕННОЙ АДМИНИСТРАЦИИ,              ГОСУДАРСТВЕННОЙ КОМИССИИ ПРИ ПРАВИТЕЛЬСТВЕ           КЫРГЫЗСКОЙ РЕСПУБЛИКИ ПО АНТИМОНОПОЛЬНОЙ ПОЛИТИКЕ     В целях осуществления постоянного контроля по приему, переработке,формированию   цен   и  обеспечения  сохранности   зерна,   сдаваемогоСоциальному  фонду  Кыргызской Республики  от  плательщиков  страховыхвзносов   в   счет  погашения  задолженности  по  страховым   взносам,приказываем:    1. Утвердить </w:t>
      </w:r>
      <w:hyperlink w:history="1" r:id="rIdtmmkiqu8qhdda51wskoe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межведомственной экспертной  комиссии  поконтролю    за    приемом,    переработкой,    формированием   цен   исохранностью   зерна,    сдаваемого  Чуйскому  областному   управлениюСоциального   фонда   в  счет  погашения  задолженности  по  страховымвзносам.    2.   Утвердить  состав  межведомственной  экспертной  комиссии   вследующем составе:    Шабданалиева З.А. - начальник Чуйского областного управления Соци-                         ального фонда, председатель.                             Члены комиссии:      Сарлыкова Т.С.    - главный специалист бюджетного отдела  Чуйского                         областного финансового управления;     Бекиев Э.Т.       - заместитель начальника Чуйского областного от-                         деления Госкомиссии при Правительстве Кыргызс-                         кой Республики по антимонопольной политике;     Алымкулов Э.А.    - отдел аграрного развития Чуйской областной го-                         сударственной администрации;     Пак А.А.          - главный бухгалтер Чуйского областного управле-                         ния Социального фонда;     Гуцал С.Н.        - главный бухгалтер  АООТ  "Независимая  хлебная                         инспекция";     Колодочка О.И.    - директор АООТ "Бишкекмелькомбинат";     Таймуратова Р.С.  - президент АО "Ак-Суу Дан-Азык";     Нестерова М.      - главный бухгалтер ОсОО "MIPC".     И.о. Председателя Социального фонда    Кыргызской Республики                             О.Абдыкалыков     Министр финансов Кыргызской Республики            Т.Акматалиев     Глава Чуйской областной госадминистрации          Т.Касымов     Председатель Госкомиссии    при Правительстве Кыргызской Республики    по антимонопольной политике                       Э.Узакбаев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rvurklsggkg64ufa4i2s">
      <w:r>
        <w:rPr>
          <w:rFonts w:ascii="Arial" w:cs="Arial" w:eastAsia="Arial" w:hAnsi="Arial"/>
          <w:color w:val="132D3F"/>
          <w:sz w:val="16"/>
          <w:szCs w:val="16"/>
          <w:u w:val="single"/>
        </w:rPr>
        <w:t xml:space="preserve">dalil.kg/document/30146</w:t>
      </w:r>
    </w:hyperlink>
  </w:p>
  <w:p>
    <w:pPr>
      <w:spacing w:after="0" w:before="40"/>
      <w:jc w:val="center"/>
    </w:pPr>
    <w:hyperlink w:history="1" r:id="rIdsiqyfbg6elrsrjgdjiuh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8te-1c1rwznoal3-jqh1" Type="http://schemas.openxmlformats.org/officeDocument/2006/relationships/hyperlink" Target="https://dalil.kg/document/202591" TargetMode="External"/><Relationship Id="rIdtmmkiqu8qhdda51wskoex" Type="http://schemas.openxmlformats.org/officeDocument/2006/relationships/hyperlink" Target="https://dalil.kg/document/3014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rvurklsggkg64ufa4i2s" Type="http://schemas.openxmlformats.org/officeDocument/2006/relationships/hyperlink" Target="https://dalil.kg/document/30146" TargetMode="External"/><Relationship Id="rIdsiqyfbg6elrsrjgdjiuh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2026-09-30T09:42:58.473Z</dcterms:created>
  <dcterms:modified xsi:type="dcterms:W3CDTF">2026-09-30T09:42:58.473Z</dcterms:modified>
</cp:coreProperties>
</file>

<file path=docProps/custom.xml><?xml version="1.0" encoding="utf-8"?>
<Properties xmlns="http://schemas.openxmlformats.org/officeDocument/2006/custom-properties" xmlns:vt="http://schemas.openxmlformats.org/officeDocument/2006/docPropsVTypes"/>
</file>