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cnrsv7mo5mosacjupyj-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21февраля 2002 года. Регистрационный номер 27-02                               Утверждено                         </w:t>
      </w:r>
      <w:hyperlink w:history="1" r:id="rIdrkpgenaj3_8aeppskpfu1">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28 января 2002 года № 34                                ПОЛОЖЕНИЕ                 об инженерно-авиационном обеспечении              полетов воздушных судов гражданской авиации                Кыргызской Республики на международных                           воздушных линиях     Настоящее   Положение  разработано  в  соответствии  с   Воздушнымкодексом   и  другими  нормативными актами регулирующими  деятельностьгражданской авиации Кыргызской Республики.    Положение учитывает аналогичные требования нормативных документов,стандартов    и    рекомендуемой   практики   принятой   Международнойорганизацией   гражданской  авиации  (ИКАО)  в   области   техническойэксплуатации авиационной техники.    Настоящее Положение  является  единым  нормативным  документом длявсех   Организаций   по  техническому  обслуживанию,   юридических   ифизических   лиц    зарегистрированных    в   Кыргызской   Республике,деятельность  которых связана с техническим обслуживанием  авиационнойтехники  по   правилам  и нормам  государства  регистрации  независимоот их форм собственности и управления.                                ПЕРЕЧЕНЬ                 применяемых обозначений и сокращений     АиРЭО - Авиационное и радиоэлектронное оборудование.    АТ - Авиационная техника.    ВС - Воздушное судно.    ГСМ - Горюче-смазочные материалы.    ГТД - Газотурбинный двигатель.    ДВТ  и  ИВП  -  Департамент воздушного транспорта и  использованиявоздушного пространства.    ИАО - Инженерно авиационное обеспечение.    ИАС - Инженерно авиационная служба.    ИКАО - Международная организация гражданской авиации.    ИТП - Инженерно технический персонал.    ИТС - Инженерно технический состав.    МВЛ - Международные воздушные линии.    МСРП - Магнитный самописец режимов полета.    ОВД - Организация воздушного движения.    ПВК - Противокристализационная жидкость.    ППГА  КР-99  -  Правила полетов в гражданской  авиации  КыргызскойРеспублики.    РППГА КР-99  -  Руководство  по производству полетов в гражданскойавиации Кыргызской Республики.    РТО - Регламент технического обслуживания.    РТЭ - Руководство по технической эксплуатации.    СиД - Самолет и двигатель.    ТО - Техническое обслуживание.    ТОиР - Техническое обслуживание и ремонт.    ТУ - Технические условия.                           1. Общие положения     Настоящее Положение  определяет   порядок   инженерно-авиационногообеспечения  (ИАО)  полетов воздушных судов (ВС)  гражданской  авиацииКыргызской  Республики, выполняющих полеты на международных  воздушныхлиниях   (МВЛ)  в  соответствии  с   Воздушным   кодексом   КыргызскойРеспублики,  принятого постановлением Жогорку Кенеша  №  1484-XII   от15.04.1994   г., Правилами полетов в гражданской  авиации   КыргызскойРеспублики  (ППГА КР-99), утвержденного приказом Министра транспорта икоммуникаций  № 220 от 03.08.1999 г., зарегистрировано в  Министерствеюстиции  05.08.1999  г.  № 60, Руководства по производству  полетов  вгражданской     авиации    Кыргызской   Республики   (РППГА    КР-99),утвержденного  приказом Министра транспорта и коммуникаций  №  252  от16.09.1999 г., зарегистрировано в Министерстве юстиции 07.10.1999 г. №75,  Наставлением  по  технической эксплуатации и ремонту  авиационнойтехники   в   гражданской   авиации   (НТЭРАТ  ГА-93),  введенного   вдействие  приказом Президента НАК "КАЖ"  №  419  от 18.06.1996  г.,  идругими   нормативными   документами   действующими   на    территорииКыргызской Республики.    1.2. Инженерно-авиационное обеспечение полетов авиационной техникина   международных  воздушных линиях включает комплекс  мероприятий  иработ,   направленных  на  поддержание  летной  годности,   проводимыхинженерно-авиационной службой и другими службами эксплуатанта в  целяхбезопасного  выполнения авиационных перевозок, где основными  задачамиявляется:    1.2.1. обеспечение  исправности  воздушных судов,  своевременное икачественное   техническое   обслуживание   (ТО)   их    в    базовых,промежуточных и зарубежных аэропортах;    1.2.2.  обеспечение  высокого уровня  безопасности,   регулярностиполетов и культуры обслуживания пассажиров;    1.2.3.  обеспечение  высокого  уровня профессиональной  подготовкиинженерно-технического    персонала  (ИТП)   с   учетом   особенностейтехнической   эксплуатации   авиационной  техники   на   международныхвоздушных линиях;    1.2.4. материально-техническое  обеспечение эксплуатации воздушныхсудов;    1.2.5. осуществление мероприятий по сохранности воздушных судов наземле.    1.3.   Ответственность   за   организацию   инженерно-авиационногообеспечения полетов на МВЛ возлагается на руководителей Организаций потехническому  обслуживанию  авиационной  техники  (Организаций  по  ТОАТ)(*).    1.4. Контроль за инженерно-авиационным обеспечением полетов на МВЛэксплуатантов    осуществляет   Отдел  поддержания   летной   годностигражданских ВС Департамента ВТ и ИВП по следующим вопросам:    1.4.1.   организации    и  выполнения  технического   обслуживанияавиационной   техники  в  соответствии  с  действующими  регламентами,технологиями и другими нормативными документами;    1.4.2.  соответствия  воздушных судов  карте  данных  "Сертификататипа",    техническим    условиям  в  част   их   штатного   бортовогооборудования и летно-технических характеристик;    1.4.3.   оценки   уровня  профессиональной  подготовки  инженерно-технического   персонала,    выполняющего   техническое   обслуживаниевоздушным судам на международных воздушных линиях;    1.4.4.   практический   контроль  за   техническим   обслуживаниемвоздушных    судов   в  зарубежных  аэропортах  осуществляется   путемкомандирования специалистов ДВТ и ИВП за счет средств эксплуатанта;    (*)   Организация   по   ТО   АТ  -  производственная   структура,осуществляющая    техническое  обслуживание  аварийной   техники.    Корганизациям по ТО АТ на общих основаниях относится также  юридическиелица,   выполняющие  работы  по  ТО  и  текущему  (восстановительному)ремонту отдельных комплектующих изделий АТ и функциональных систем ВС.            2. Организация работ по обеспечению безопасности               полетов на международных воздушных линиях     2.1.   Руководители   Организаций  по  техническому   обслуживаниюавиационной    техники  эксплуатантов  организуют   работу   и   несутперсональную  ответственность  за  обеспечение  безопасности  полетов,качество   и   своевременность  технического   обслуживания,   уровеньподготовки  инженерно-технического персонала обслуживающего  воздушныесуда.    2.2.   Руководители   Организаций  по  техническому   обслуживаниюавиационной техники обязаны:    2.2.1.   осуществлять    организацию  и   руководство   инженерно-авиационным обеспечением полетов на МВЛ;    2.2.2. анализировать качество технического обслуживания, состояниебезопасности   полетов   и   давать    соответствующие    рекомендацииперсоналу инженерно-авиационной службы базового аэропорта;    2.2.3. своими указаниями определять порядок изменения  и  проверкиэксплуатационной  документации,  ведения  эталонных,   контрольных   ирабочих экземпляров эксплуатационно-технической документации;    2.2.4. своевременно  обеспечивать техническую помощь по устранениюнеисправностей,  восстановлению  поврежденных  ВС  в  загранаэропортах(техническая консультация, направление специалистов, отправка запасныхчастей и технологий их замены и т.д.);    2.2.5. по докладам экипажей немедленно направлять, в установленныеадреса, информацию по вопросам безопасности полетов;    2.2.6. обеспечивать  инженерно-технический  персонал нормативной иэксплуатационной   документацией,  своевременно  направлять   в   своизагранпредставительства   все изменения  и  дополнения  к  Регламентамтехнического обслуживания эксплуатируемых типов ВС;    2.2.7.    организовывать   своевременное   выполнение    доработокавиационной техники;    2.2.8. осуществлять  организацию обеспечения авиационной техники взарубежных  аэропортах  потребными агрегатами,   запасными  частями  иимуществом;    2.2.9.  принимать  решения  о  допуске  ВС  к  полетам  на  уровнеимеющихся  полномочий  или  проводить  эту  работу  с  уполномоченнымиорганами.    2.3. Диспетчерские службы эксплуатанта АТ обязаны:    2.3.1.   Обеспечивать   своевременное  прохождение  информации   онеисправностях, возникших в загранаэропортах.    2.4. Представители  эксплуатантов  АТ  за границей или специалистыэксплуатанта,    отвечающие  за  поддержание  норм   летной   годностивоздушных судов в зарубежных аэропортах обязаны:    2.4.1. немедленно сообщать полную информацию  о  характере  отказаавиационной    техники   руководителю   инженерно-авиационной   службыэксплуатанта и в Департамент ВТ и ИВП.    Информация должна содержать:    -    характер   неисправности   с   указанием   обстоятельств   еевозникновения;    - предложения по ее устранению и принимаемых мерах;    - данные  о  необходимости  доставки запасных частей или агрегатов(наименование,   чертежный  номер и т.д.),   технологических  указанийили специального оборудования;    -   данные   о   необходимости  командирования  специалистов   дляустранения неисправности;    2.4.2. сообщать данные о возможности получения въездной  визы  длянаправляемых специалистов;    2.4.3. предложения по отправке пассажиров и их количестве.    2.5. Представители эксплуатанта АТ в аэропорту пребывания обязаны:    2.5.1. организовывать техническое обслуживание ВС;    2.5.2.   требовать,   контролировать  качество  и  полноту  работ,выполняемых   в   загранаэропорту   ИТП   сторонней   организации   потехническому обслуживанию  и  ремонту авиационной техники по договору,а также исправность предоставляемого этой организацией оборудования;    2.4.5.  проводить   мероприятия   по  авиационной  безопасности  всоответствии с действующими инструкциями;    2.4.6.   организовывать  своевременное  обеспечение   и   доставкунеобходимого  оборудования,   агрегатов и инструмента  для  устранениянеисправностей и отказов;    2.4.7. при задержке рейса обеспечить экипаж и включенный в заданиена   полет  инженерно-технический  персонал  местами  в  гостинице   ипитанием.                3. Организация технического обслуживания                ВС выполняемых полеты на международных                           воздушных линиях     3.1.   Техническое   обслуживание  в  базовых,   промежуточных   изаграничных аэропортах выполняется  инженерно-техническим  персоналом,имеющим    действующие   допуски   к   самостоятельному   техническомуобслуживанию,  данного типа воздушного судна,  в строгом  соответствиис   Регламентами   по  техническому   обслуживанию,   технологическимиуказаниями   другими  нормативными  документами  гражданской   авиацииКыргызской Республики.    3.2.  Выполнение  полетов в загранаэропорты,  где  нет  инженерно-технического  персонала эксплуатанта, допущенного  к  самостоятельномутехническому  обслуживанию данного типа воздушного судна или стороннейОрганизации по техническому обслуживанию и ремонту,  сертифицированнойдля выполнения технического обслуживания данного типа ВС ДепартаментомВТ  и ИВП,  без инженерно-технического персонала включенного в заданиена полет, запрещается.    3.2. Организация технического обслуживания ВС в базовом аэропорту.    3.2.1.   Техническое  обслуживание  воздушных  судов   в   базовомаэропорту  должно  обеспечивать  полную  безопасность  и  регулярностьполета на вою глубину выполняемого рейса.    3.2.2.   В   случае,    если   аэропортом   базирования   являетсязагранаэропорт,  то в нем должна быть создана станция по  техническомуобслуживанию и  ремонту (ТОиР) авиатехники с наличием Сертификата  ДВТи  ИВП  на право выполнения работ или дополнения к нему в части  местапроизводства  деятельности.    3.2.3.  Основной   объем  работ  по техническому  обслуживанию  ВСизложен  в  Руководстве по техническому обслуживанию ВС  авиакомпании,предусмотрен   Регламентом  технического  обслуживания  и дополнениямик нему, действующими для данного типа ВС.    Дополнения к  Регламентам технического обслуживания (РТО) являютсяобязательными и включают:    - наличие дополнительного штатного оборудования;    - необходимость комплектования ВС дополнительным перечнем съемногооборудования, запасными частями, инструментом и приспособлениями;    - необходимость контроля за остатком  ресурса,  сроками  службы  ипроверки готовых изделий ВС.    3.2.4.   При   базировании   за  рубежом  процедуры   техническогообслуживания,  расшифровки  и  анализа  средств объективного  контроляс учетом места, объема и характера работ должны быть подробно отраженыв договорах и согласованы с ДВТ и ИВП.    Все  договора  на  выполнение работ по ТО за рубежом  должны  бытьзарегистрированы ДВТ и ИВП и приложены к документации эксплуатанта.    3.3.  Техническое  обслуживание ВС в  транзитных  и  промежуточныхзагранаэропортах.    3.3.1. Техническое обслуживание ВС в этих аэропортах  производитсяинженерно-техническим  персоналом (ИТП) включенным  в  состав  экипажаили  загранпредставительства авиакомпаний,  прошедшим  соответствующуюподготовку    и   имеющим  квалификационные  отметки   на   допуск   ксамостоятельному ТО ВС данного типа.    3.3.2. Техническое  обслуживание  воздушных  судов  авиакомпаний втранзитных  и  промежуточных загранаэропортах может быть  произведено,на договорной основе и сторонней Организацией по ТО АТ. При этом, еслиэта Организация по ТО АТ другой Кыргызской авиакомпании, то она должнабыть  сертифицирована ДВТ и ИВП на право выполнения работ по ТО на  ВСданного  типа,  если же это зарубежная Организация по ТО  АТ,  то  онадолжна  иметь  Сертификат  авиационных властей  своего  государства  иодобрена или сертифицирована ДВТ и ИВП.    3.3.3. При  невозможности обеспечить в зарубежном аэропорту работупо   техническому   обслуживанию  ВС  эксплуатанта  АТ   специалистамизагранаэропортов,  техническое обслуживание ВС производится силами ИТПэксплуатанта,  который  включается в задание на  полет  с  записью  наобратной   стороне   задания   на  полет  и  отметкой   "Обслуживающийинженерно-технический персонал".    3.3.4. За профессиональную подготовку ИТП включенного в задание наполет,   и  оформление  допуска  к  техобслуживанию  ВС  в  зарубежныхаэропортах     несет    персональную   ответственность    руководительОрганизации по ТО АТ авиакомпании.    3.3.5. Специалисты ИТП, включаемые в задание на полет, должны бытьзастрахованы  как  члены  экипажа воздушных судов,   одеты  по  форме,должны  иметь пропуск установленного образца для экипажей ВС, а  такжемедицинскую  справку об отсутствии противопоказаний при данном  режимеработы.    3.3.6.   На   основе   анализа  статистики  отказов   руководительОрганизации    по   ТО   АТ   авиакомпании   разрабатывает     перечниавиатехимущества   для  представительств   и  перечни  для   "бортовыхтехнических аптечек" для каждого типа ВС.                 4. Требования предъявляемые к воздушным                    судам выполняющим полеты на МВЛ     4.1.  К   выполнению  международных полетов допускаются  воздушныесуда,  имеющие сертификат типа (аттестат о годности  воздушного  суднак   эксплуатации)  и  соответствующие,   по  составу  авиационного   ирадиоэлектронного   оборудования   и  аварийно-спасательных   средств,требованиям  и  рекомендациям  ИКАО  или  государств  над  территориейкоторых   выполняется  полет.  По  составу  бытового  оборудования   -требованиям культуры обслуживания пассажиров и сервиса.    4.2.  Все  воздушные  суда  внесенные  в  Государственный   Реестргражданских  воздушных  судов Кыргызской Республики,   при  выполнениимеждународных  полетов или работы за рубежом,  должны быть  доработаныпо  бюллетеням  разработчиков  и изготовителей авиационной  техники  иоборудованы  дополнительными средствами обеспечивающими  радиосвязь  инавигацию.    4.3.  Допуск  ВС к полетам на международных воздушных  линиях  илиработе  за  рубежом производится только после его осмотра комиссией  сспециалистов  инженерно-технического и летного состава  с  последующимоформлением технического акта,  записью в бортовом журнале и формуляревоздушного  судна. Комиссия возглавляется руководителем (заместителем)технической   службы  авиакомпании.   Технический   акт   утверждаетсяДепартаментом ВТ и ИВП.    4.4. При полетах в определенных участках воздушного пространства вкотором,    в  соответствии  с  региональным  авиационным  соглашениемпредусмотрены   технические  требования  к  минимальным  навигационнымхарактеристикам,   на борту ВС устанавливается оборудование,   котороеобеспечивает экипажу непрерывную индикацию выдерживания линии пути илиотклонения  от нее с требуемой степенью точности в любой  точке  вдольлинии пути.    4.5. Воздушные суда с ГТД и взлетной массой более 15000 кг или  наборту  которых  разрешен  провоз 30 и более пассажиров,   должны  бытьоснащены системой предупреждения о близости земли.    4.6.  Все  воздушные  суда  с массой более  5700  кг  должны  бытьоснащены   системой  бортовых  самописцев,   способной  регистрироватьинформацию,  которая позволит воспроизвести ход полета  ВС  (самописецполетных данных и речевой самописец).    4.7.   Воздушные   суда   с  двигателями,  требующими   добавленияпротивокристаллизационных  (ПВК)  жидкостей  должны  быть  оборудованысистемой    дозированной   подачи  жидкости   (ПВК)   в   полете   илиукомплектованы портативным дозатором ПВК жидкости, заправлены топливомпо   условиям   оговоренным  Руководствами  по  летной  и  техническойэксплуатации данного типа воздушного судна и двигателя.    4.7. По  характеристикам шума на местности ВС должны удовлетворятьтребованиям,    регламентируемым   действующими   нормативами    ИКАО.Сертификат  типа  по  шуму  на местности (Свидетельство  по  шумам  наместности), оформленное в установленном порядке, должно находиться  наборту ВС.    4.8.   Внешние    бортовые   разъемы  ВС  должны   соответствоватьмеждународным    стандартам   или   на   борту    должны    находитьсясоответствующие  переходники.    4.9. Багажно-грузовые отсеки должны быть  оборудованы  механизмамидля    погрузочно-разгрузочных   работ,    средствами    швартовки   икрепления груза.    4.10.   Воздушные   суда,    совершающее   международные   полеты,оснащаются:    4.10.1.   индивидуальным   кислородным    оборудованием    каждогопассажирского кресла;    4.10.2.  запасом  необходимых медицинских  средств,  помещаемых  влегкодоступных  местах,  соответствующим пассажировместимости  данноготипа воздушного судна;    4.10.3.  переносными  огнетушителями  такого  типа,   которые  припользовании   не  создают  опасной концентрации ядовитых газов  внутрипассажирского  салона  воздушного судна.  Места  стоянок  должны  бытьоборудованы исправными средствами пожаротушения;    4.10.4. постоянными привязными ремнями на каждом  кресле  (включаяслужебные места) и ограничительными ремнями на каждом спальном месте;    4.10.5. сейфами (металлическими ящиками);    4.10.6.   средствами  информационного  обеспечения  пассажиров   оправилах пользования:    - привязными ремнями;    - кислородным оборудованием;    - разрешения или воздержания от курения;    - спасательными жилетами и другими индивидуальными плавсредствами;    - аварийными выходами и т.д.;    4.11. При выполнении полетов над водными пространствами ВС  должныбыть   оснащены  таким  аварийно-спасательным  оборудованием,  включаясредства жизнеобеспечения людей,  которые отвечают условиям выполненияполета,  а  также оборудованием для подачи сигналов бедствия с помощьюсигнальных ракет и аварийными радиостанциями.    4.12. Если  на  фюзеляже  ВС  предусмотрена  маркировка мест,  длявскрытия  фюзеляжа  при аварийной обстановке,  то  эти  места   должныбыть маркированы согласно требованиям ИКАО.    4.13. Компоновка ВС должна обеспечивать комфорт для  пассажиров  исоответствовать  компоновке,   указанной  в  расписании,   а  интерьерпассажирских  салонов  должен отвечать эстетическим   требованиям   поцветовой гамме.    4.14.   ВС   должны   быть  укомплектованы  качественным    мягкиминвентарем.   Предметы   мягкого  инвентаря  и  средства  обслуживанияпассажиров  в  полете выдаются на борт в соответствии с  нормами  и  сучетом  количества пассажиров, посадок и продолжительности рейса.    4.15. Воздушные суда,  выполняющие  международные  полеты,  должныиметь   высококачественное  лакокрасочное  покрытие  и  содержаться  вчистоте.               5. Дополнительные требования к экипажам ВС                 по инженерно-авиационному обеспечению                         международных полетов     5.1. Члены экипажа к выполнению международных полетов  допускаютсяпосле прохождения специальной подготовки и обязаны знать:    5.1.1. Конвенцию о международной  гражданской  авиации  (Чикагскуюконвенцию   1944   года),  соответствующие  международные   стандарты,рекомендации  и  процедуры ИКАО, а также правила  полетов  иностранныхгосударств, в воздушном пространстве которых будет выполняться полет.    5.1.2.   Основные  положения  международных  договоров  КыргызскойРеспублики о воздушном сообщении.    5.1.3.  Организацию  обслуживания  воздушного  движения  (ОВД)   ввоздушном пространстве иностранных государств.    5.1.4. Процедуры таможенного и паспортного контроля.    5.1.5. Организацию и оформление вылета.    5.1.6. Порядок поисково-спасательного обеспечения.    5.1.7.   Порядок    метеорологического   обеспечения   полетов   виностранных государствах.    5.1.8.   Знать   и   уметь  правильно  и  своевременно   оформлятьдокументацию о задержке рейса по любым причинам.    5.1.9. Знать и выполнять правила охраны ВС в загранаэропортах.    5.1.10.  Правила  международных  воздушных  перевозок  пассажиров,багажа, грузов и почты.    5.1.11.   Международные   сигналы  и   процедуры   при   перехватегражданских ВС.    5.2. Командир ВС,  второй пилот, штурман и бортрадист должны такжезнать:    5.2.1.    Порядок    использования   сборников   аэронавигационнойинформации   ЦАИ  ЦУЭРТОС,   Сборников  аэронавигационной   информациизарубежных  изданий  (Джепсен  и  др.),   радионавигационных  карт   исправочного материала зарубежных и Кыргызских изданий.    5.2.2.  Правила  заполнения и представления плана  полета  (фланг-плана) и получения предполетной аэронавигационной информации.    5.2.3. Схемы построения маневров при снижении и заходе на  посадкуи после взлета.    5.2.4. Сигналы вторичной радиолокации.    5.3. Командир ВС, второй пилот, штурман и бортрадист должны пройтиспециальную   подготовку   для  ведения   радиотелефонной   связи   наанглийском языке с использованием установленной фразеологии.    5.4. Бортинженер (бортмеханик),  бортоператор и технический составдолжны  знать  английский язык в объеме, необходимом  для  обеспечениятехнического обслуживания ВС в загранаэропортах.    5.5.  Командир  ВС,   второй  пилот, бортинженер  (бортмеханик)  иинженерно-технический персонал должны знать:    - организацию технического обслуживания ВС данного типа;    - правила эксплуатации в различных климатических условиях;    - ассортимент  допущенных  к применению зарубежных марок авиаГСМ иусловия их применения;                   6. Требования к уровню квалификации                   инженерно-технического персонала                 загранпредставительств и включаемого                          в задание на полет     6.1.   Состав    технических   бригад  (количество   и   категорияспециалистов)  определяется приказом руководителя Авиакомпании  исходяиз   обеспечения   необходимого  объема  технического  обслуживания  всоответствии с программой полетов.    6.2.  Инженерно-технический персонал  направляемый  для  работы  взагранпредставительства, а также включаемый в  задание  на  полет  приполетах на МВЛ должен отвечать следующим требованиям:    6.2.1. иметь практический стаж работы по  выполнению  техническогообслуживания ВС данного типа:    - инженерный состав - не менее 3-х лет;    - технический состав - не менее 5-ти лет;    6.2.2. в совершенстве знать:    - авиационную технику, правила ее эксплуатации и ремонта;    - наставление по технической эксплуатации и ремонту АТ;    - руководство по технической эксплуатации (РЭ);    - регламент технического обслуживания (РО);    -   технологические   указания  (ТУ)  данного  типа  ВС  и  другиедокументы,   регламентирующие эксплуатацию и ремонт АТ и  определяющиеорганизацию работы ИАС;    6.2.3.   знать   аварийно-спасательное  оборудование   ВС,   уметьправильно применять его в нештатных ситуациях;    6.2.4.   знать   часто   встречающиеся  отказы   и   неисправностиавиационной техники,  уметь самостоятельно их устранять,  регулироватьи проверять работоспособность;    6.2.5.    иметь    действующее   Свидетельство   с   допуском    ксамостоятельному   техническому  обслуживанию  данного   типа   ВС   иквалификацию:    - инженерный состав - не ниже 2-го класса 2-ой категории;    - технический состав - не ниже 2-го класса 5-го разряда;    6.2.6.  знать  требования  нормативных документов  по  техническойэксплуатации ВС, выполняющих международные полеты, правила заправки;    6.2.7.  знать   правила   ведения  технической  и  учетно-отчетнойдокументации;    6.2.8. знать все виды наземного оборудования,  средства контроля иуметь применять их при выполнении работ;    6.2.9.  докладывать  техническому руководителю  авиакомпании  и  вДепартамент  ВТ и ИВП о всех случаях неправильной эксплуатации  АТ  наземле и в полете;    6.2.10.  соблюдать правила техники безопасности,  охраны  труда  имеры   противопожарной   безопасности  при  работе   по   техническомуобслуживанию АТ.    6.3.   Руководитель  загранпредставительства  гражданской  авиациидолжен  иметь языковую подготовку в объеме,  достаточном для  деловогосотрудничества с персоналом аэропорта и техническими службами.    6.4. При выполнении регулярных,  чартерных и технических рейсов  всостав  экипажа включается 2 специалиста:  1 по СиД и 1  по  АиРЭО,  собязательным участием одного инженера.    6.5.  Подбор   инженерно-технического  персонала  для  работы   заграницей  и инженерно-технического сопровождения полетов  ВС  на   МВЛпроизводится    руководителем   технической   службы  авиакомпании   всоответствии с выше изложенными требованиями.    6.6.  Допуск   специалистов  к инженерно-авиационному  обеспечениюполетов   воздушных   судов,   на  международных   воздушных   линиях,производится в  соответствии  с  требованиями настоящего  Положения  и"Руководства   по   сертификации   инженерно-технического    персоналаОрганизаций   по   ТО  АТ гражданской  авиации Кыргызской  Республики"после  комиссионной  проверки  их уровня профессионального  мастерстваДепартаментом  ВТ  и  ИВП  или  назначенными   им  экзаменаторами,   споследующим  изданием  приказа Директора ДВТ и  ИВП  и  подтверждениемсоответствия знаний не реже  одного  раза  в два года.             7. Материально-техническое обеспечение полетов                  авиакомпаний Кыргызской Республики     7.1. Материально-техническое  обеспечение  полетов  осуществляетсяпутем    укомплектования  технических  складов  загранпредставительствавиатехимуществом, согласно действующим перечням на основе  статистикиотказов  и  опыта  технической эксплуатации по типам ВС,   выполняющихполеты в данный регион.    При полетах  за рубеж где нет загранпредставительств эксплуатантоввоздушные  суда  должны  быть укомплектованы "бортовыми   техническимиаптечками".    7.2. Ответственность за своевременное комплектование и  пополнениеавиатехимуществом технических складов и аптечек,   а  также  за  срокихранения   агрегатов  и  комплектующих  изделий,   несут   назначенныеруководителями Организаций по ТО АТ ответственные должностные лица.    7.3. Ответственность за правильность запроса необходимого агрегатаили        комплектующих        изделий       несет       руководительзагранпредставительства    или   руководитель    инженерно-техническойбригады,   а  при  их отсутствии  бортинженер ВС,  а  за  соответствиевысылаемого агрегата или комплектующего изделия - тот, кто  производитотправку агрегата.                  8. Инженерно-авиационное обеспечение                    чартерных и специальных рейсов     Для   подготовки   выполнения  чартерных  и   специальных   рейсовнеобходимо изучить:    8.1.  Региональные   требования  по  правилам  полетов  и  составубортового оборудования.    8.2.    Технические   возможности   инженерно-авиационных    службпринимающих   аэропортов,    наличие  и   возможности   заправки   ГСМразрешенных   к  использованию  на данном типе ВС,  также наличие  ПВКжидкости и установок (дозаторов).    8.3. Программу выполнения рейсов.    8.4.  Наличие  ИТП  допущенного  к  самостоятельному  техническомуобслуживанию данного типа воздушного судна.    8.5. Необходимость и возможность командирования ИТП для выполнениятехнического обслуживания воздушного судна.    8.6. Для обеспечения выполнения чартерных и специальных  рейсов  ваэропорты, куда не выполняют полеты ВС данного типа необходимо:    8.6.1. Определить воздушное судно  с  достаточным  для  выполнениярейса  ресурсом  и  исключающим какие-либо работы  в  загранаэропорту,кроме оперативного технического обслуживания.    8.6.2. Произвести  перекомпоновку пассажирских салонов в требуемыйвариант  или  переоборудование  салонов  под  перевозку  грузов   (принеобходимости).    8.6.3. Определить и подготовить инженерно-технический персонал длятехнического обслуживания воздушного судна в загранаэропортах.    8.7.  Для  контроля  за  организацией  технической  подготовки   итехнического обслуживания воздушного судна,  выполняющего специальные,чартерные  или  технические  рейсы на МВЛ,   в  состав  экипажа  могутвключаться лица из числа руководящего инженерного состава авиакомпаниии Государственного органа управления гражданской авиации.    8.8. Выполнение  чартерных  рейсов планируется и согласовывается стехническим руководителем эксплуатанта (авиакомпании).    8.9.  Технические   рейсы   выполняются  для  проверки  готовностисоответствующего аэропорта обеспечивать регулярные полеты определенныхтипов  ВС.  В  отдельных  случаях допускается совмещение  техническогорейса с первым рейсом по расписанию.    8.10.  Комиссия   по  выполнению  технического  рейса  назначаетсяруководителем  авиакомпании  с  включением  в  ее  состав   инженерно-технического персонала.    8.11. Инженерный состав комиссии при выполнении технического рейсадолжен     выяснить    вопросы   возможности    инженерно-техническогообеспечения регулярных полетов в промежуточных и конечных аэропортах.               9. Прием-передача и охрана воздушных судов     9.1. Охрана,  прием-передача ВС в загранаэропортах  или  в  другихместах   базирования  обеспечивается  выполнением  требований   Правилполетов  в  гражданской авиации Кыргызской Республики  (ППГА   КР-99),Руководства   по    производству   полетов   в   гражданской   авиацииКыргызской  Республики  (РППГА  КР-99).   Наставления  по  техническойэксплуатации  и  ремонту  авиационной техники  в  гражданской  авиации(НТЭРАТГА-93) работниками эксплуатантов АТ и экипажами в  соответствиис  действующими  инструкциями  по авиационной безопасности.    9.2. При базировании (или длительной стоянке) воздушного  судна  взагранаэропорту  условия  охраны,  приема-передачи  и  ответственностиоговариваются условиями Договора.           10. Хранение и прием-передача судовой документации     10.1. Судовая документация комплектуется на каждое конкретное ВС ихранится в специальном портфеле с его бортовым номером.    10.2.  Портфель  с  документацией выдается перед  полетом  экипажуинженерно-авиационной службой и принимается от него  после  завершениярейса.    10.3. Прием-передача оформляется подписями сдающего и принимающеголица в "Журнале приема-передачи бортовой документации".    10.4. Внесение  изменений и дополнений в документацию производитсяв соответствии с требованиями соответствующих нормативных документов.         11. Судовая и эксплуатационно-техническая документация     Международный полет может выполняется только при наличии на  бортуВС:    1. Свидетельства о государственной регистрации ВС.    2. Удостоверения о годности ВС к полетам.    3. Удостоверения о годности гражданского ВС по шуму на местности.    4. Свидетельство эксплуатанта воздушного транспорта.    5. Разрешение авиационных властей государства на воздушную линию.    6.   Страховые  полисы  всех  видов  страхования  (члены  экипажа,воздушное судно,  почта,  груз и ответственность за причинение  ущербатретьим лицам).    7. Руководство по летной эксплуатации ВС.    8. Руководство по производству полетов.    9. Разрешение на бортовые радиостанции воздушного судна.    10.   Сборник   маршрутных  справочных  данных  (два  экземпляра),топографические  и  навигационные  карты  района  полета,  штурманскийжурнал.    11. Контрольные карты проверок и листы контрольного осмотра.    12. Аварийные контрольные карты.    13. Бортовой журнал воздушного судна и санитарный журнал.    14. Справка о наработке воздушного судна и двигателей.    15. Бланки сообщений с борта воздушного судна (AIREP).    16.   Полетный  журнал  и  разрешения  над  территориями   которыхвыполняется полет.    17. Загрузочная ведомость и центровочный график.    18. Генеральная декларация.    19. Пассажирский манифест.    20. Грузовой манифест.    21. Сертификат о дезинсектикации (дезинсекции).    22. Папка с паспортами к магнитофонной ленте МСРП.    23.   Перечень   запасных  частей  и  имущества  по   техническомуобслуживанию воздушного судна.    24. Медицинский сертификат на бортовое питание.    25. Копия договора с заказчиком (чартерные рейсы).    26. Перечень взаимозаменяемых зарубежных ГСМ.                 12. Перечень требований к авиационному               оборудованию ВС выполняющих полеты на МВЛ     Вое воздушные  суда  выполняющие полеты на международных воздушныхлиниях,    по   комплектованию  авиационным   оборудованием,    должнысоответствовать следующим требованиям:    12.1. Высотомерное оборудование - полетам в условиях  сокращенногоминимума вертикального эшелонирования (RVSM) через 1000 футов (300 м).    12.2. УКВ связные радиостанции должны иметь сетку частот 833 кгц.    12.3.   Бортовые    приемники  УКВ  диапазона  -  требованиям   поневосприимчивости  к  помехам частот модулированных  широковещательныхстанций FM.    12.4. Аппаратура  КУРС МП должна соответствовать требованиям RNP-5по количеству рабочих частотных каналов.    12.5.   Точность   характеристик  навигации  -  требованиям  RNP-5(Европейский регион) и RNP-10 (Север Тихого океана. Гавайи).    12.6. Все  самолеты  с взлетной массой более 15000 кг или на бортукоторых   разрешен  провоз  30  и  более  пассажиров,    должны   бытьоборудованы системой  предотвращения  столкновения  в воздухе  TKAS-IIизменение 7 с ответчиком MODES уровня 4.    12.7.  Все   самолеты с высотой полета более 7600  м  должны  бытьоборудованы  автоматически  подаваемым  кислородом  для  пассажиров  ибортпроводников.    12.8. Все самолеты с газотурбинными двигателями и взлетной  массой5700  кг  или  более,   чем  с 9 пассажирскими  креслами  должны  бытьоборудованы  системой  опасного  сближения  с  землей    (EGPWS),    авоздушные   суда массой  15000  кг  или более,  чем с 30 пассажирскимикреслами  -  должны иметь систему раннего предупреждения  об   опасномсближении  с  землей (EGPWS).    12.9.  Все  самолеты  взлетной массой 33975  кг  и  более   должнысоответствовать требованиям по шумам.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x4ommmya7-petuaynlxp">
      <w:r>
        <w:rPr>
          <w:rFonts w:ascii="Arial" w:cs="Arial" w:eastAsia="Arial" w:hAnsi="Arial"/>
          <w:color w:val="132D3F"/>
          <w:sz w:val="16"/>
          <w:szCs w:val="16"/>
          <w:u w:val="single"/>
        </w:rPr>
        <w:t xml:space="preserve">dalil.kg/document/30211</w:t>
      </w:r>
    </w:hyperlink>
  </w:p>
  <w:p>
    <w:pPr>
      <w:spacing w:after="0" w:before="40"/>
      <w:jc w:val="center"/>
    </w:pPr>
    <w:hyperlink w:history="1" r:id="rIdcq_et1efuco_emjisysx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nrsv7mo5mosacjupyj-w" Type="http://schemas.openxmlformats.org/officeDocument/2006/relationships/hyperlink" Target="https://dalil.kg/document/202591" TargetMode="External"/><Relationship Id="rIdrkpgenaj3_8aeppskpfu1" Type="http://schemas.openxmlformats.org/officeDocument/2006/relationships/hyperlink" Target="https://dalil.kg/document/3021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x4ommmya7-petuaynlxp" Type="http://schemas.openxmlformats.org/officeDocument/2006/relationships/hyperlink" Target="https://dalil.kg/document/30211" TargetMode="External"/><Relationship Id="rIdcq_et1efuco_emjisysx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2026-09-30T13:42:15.128Z</dcterms:created>
  <dcterms:modified xsi:type="dcterms:W3CDTF">2026-09-30T13:42:15.128Z</dcterms:modified>
</cp:coreProperties>
</file>

<file path=docProps/custom.xml><?xml version="1.0" encoding="utf-8"?>
<Properties xmlns="http://schemas.openxmlformats.org/officeDocument/2006/custom-properties" xmlns:vt="http://schemas.openxmlformats.org/officeDocument/2006/docPropsVTypes"/>
</file>