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ПРЕКРАТИЛ ДЕЙСТВИЕ
                  в соответствии со статьей 36 </w:t>
      </w:r>
      <w:hyperlink w:history="1" r:id="rIdlteecjdoppfvzfv_b1z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   от 20 июля 2009 года № 241
           "О нормативных правовых актах Кыргызской Республики"Зарегистрировано  в  Министерстве  юстиции  Кыргызской  Республики  25 февраля 2002 года. Регистрационный номер 34-02 г.Бишкек от 5 февраля 2002 года № 13        ПОСТАНОВЛЕНИЕ ГОСУДАРСТВЕННОЙ КОМИССИИ ПРИ ПРАВИТЕЛЬСТВЕ              КЫРГЫЗСКОЙ РЕСПУБЛИКИ ПО РЫНКУ ЦЕННЫХ БУМАГ                   Об утверждении Положения о порядке             ведения реестра паевых инвестиционных фондов     В соответствии  с  законами  Кыргызской  Республики </w:t>
      </w:r>
      <w:hyperlink w:history="1" r:id="rIdqcyl7ocxw3irmqzhbns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</w:t>
        </w:r>
      </w:hyperlink>
      <w:r>
        <w:rPr>
          <w:rFonts w:ascii="Arial" w:cs="Arial" w:eastAsia="Arial" w:hAnsi="Arial"/>
          <w:sz w:val="24"/>
          <w:szCs w:val="24"/>
        </w:rPr>
        <w:t xml:space="preserve">правовых  актах  Кыргызской Республики", </w:t>
      </w:r>
      <w:hyperlink w:history="1" r:id="rId33lqxdwu3lwkhrgk7su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инвестиционных  фондах"</w:t>
        </w:r>
      </w:hyperlink>
      <w:r>
        <w:rPr>
          <w:rFonts w:ascii="Arial" w:cs="Arial" w:eastAsia="Arial" w:hAnsi="Arial"/>
          <w:sz w:val="24"/>
          <w:szCs w:val="24"/>
        </w:rPr>
        <w:t xml:space="preserve">,Правилами   подготовки   и   государственной  регистрации  нормативныхправовых  актов  министерств и ведомств, утвержденными  </w:t>
      </w:r>
      <w:hyperlink w:history="1" r:id="rIdfiustfd-8drvnzvgbm-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 от 9  марта  2000  года  №  124,</w:t>
      </w:r>
      <w:hyperlink w:history="1" r:id="rIdsst4vu_m9mtejtfym8f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Правительстве Кыргызской Республики от 14  февраля  2001года №  44-р,  связанным  с инвентаризацией нормативных правовых актовКыргызской  Республики,   во  исполнение  постановлений  ПравительстваКыргызской   Республики от 12 октября 2000 года  </w:t>
      </w:r>
      <w:hyperlink w:history="1" r:id="rIdgx4exjvg5f__ejltxkh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617</w:t>
        </w:r>
      </w:hyperlink>
      <w:r>
        <w:rPr>
          <w:rFonts w:ascii="Arial" w:cs="Arial" w:eastAsia="Arial" w:hAnsi="Arial"/>
          <w:sz w:val="24"/>
          <w:szCs w:val="24"/>
        </w:rPr>
        <w:t xml:space="preserve">  "О  мерах  поулучшению   нормотворческой  деятельности   Правительства   КыргызскойРеспублики" и от 19 марта 2001 года </w:t>
      </w:r>
      <w:hyperlink w:history="1" r:id="rIdmy5qykycal3bl-lqdlt4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 108</w:t>
        </w:r>
      </w:hyperlink>
      <w:r>
        <w:rPr>
          <w:rFonts w:ascii="Arial" w:cs="Arial" w:eastAsia="Arial" w:hAnsi="Arial"/>
          <w:sz w:val="24"/>
          <w:szCs w:val="24"/>
        </w:rPr>
        <w:t xml:space="preserve"> "О Государственной комиссиипри  Правительстве Кыргызской Республики по рынку  ценных  бумаг",   атакже  на основании приказа Министерства юстиции Кыргызской Республикиот 14 января 2002 года № 14 Государственная комиссия при ПравительствеКыргызской Республики  по  рынку  ценных бумаг постановляет:    1.  Утвердить  прилагаемое  </w:t>
      </w:r>
      <w:hyperlink w:history="1" r:id="rIdpfd47tufj8ey4zj02qs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порядке  ведения  реестрапаевых инвестиционных фондов.    2.  Направить  настоящее  постановление  в  Министерство   юстицииКыргызской Республики для государственной регистрации.    3. С момента регистрации настоящего постановления  в  Министерствеюстиции Кыргызской Республики признать утратившими силу:    - постановление Национальной комиссии по рынку  ценных  бумаг  приПрезиденте  Кыргызской  Республики от 14 августа 2000 года  №  67  "Обутверждении   Положения   о   порядке    ведения    реестра     паевыхинвестиционных фондов";    -   постановление  Государственной  комиссии   при   ПравительствеКыргызской  Республики  по рынку ценных бумаг от 4 сентября 2001  года№  51  "Об  утверждении  Положения о порядке  ведения  реестра  паевыхинвестиционных фондов";    -   постановление  Государственной  комиссии   при   ПравительствеКыргызской  Республики  по рынку ценных бумаг от 1 декабря 2001 года №106  "Об  утверждении  Положения  о  порядке  ведения  реестра  паевыхинвестиционных фондов".     Председатель Государственной комиссии    при Правительстве Кыргызской Республики    по рынку ценных бумаг                             У.Абдынасыров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5pe7thhubwyjnbkaoq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dalil.kg/document/30221</w:t>
      </w:r>
    </w:hyperlink>
  </w:p>
  <w:p>
    <w:pPr>
      <w:spacing w:after="0" w:before="40"/>
      <w:jc w:val="center"/>
    </w:pPr>
    <w:hyperlink w:history="1" r:id="rIdpqdaxng5filrsmlcxtga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teecjdoppfvzfv_b1zcv" Type="http://schemas.openxmlformats.org/officeDocument/2006/relationships/hyperlink" Target="https://dalil.kg/document/202591" TargetMode="External"/><Relationship Id="rIdqcyl7ocxw3irmqzhbnsuw" Type="http://schemas.openxmlformats.org/officeDocument/2006/relationships/hyperlink" Target="https://dalil.kg/document/641" TargetMode="External"/><Relationship Id="rId33lqxdwu3lwkhrgk7suev" Type="http://schemas.openxmlformats.org/officeDocument/2006/relationships/hyperlink" Target="https://dalil.kg/document/255" TargetMode="External"/><Relationship Id="rIdfiustfd-8drvnzvgbm-ni" Type="http://schemas.openxmlformats.org/officeDocument/2006/relationships/hyperlink" Target="https://dalil.kg/document/7135" TargetMode="External"/><Relationship Id="rIdsst4vu_m9mtejtfym8f2g" Type="http://schemas.openxmlformats.org/officeDocument/2006/relationships/hyperlink" Target="https://dalil.kg/document/15543" TargetMode="External"/><Relationship Id="rIdgx4exjvg5f__ejltxkhmw" Type="http://schemas.openxmlformats.org/officeDocument/2006/relationships/hyperlink" Target="https://dalil.kg/document/7716" TargetMode="External"/><Relationship Id="rIdmy5qykycal3bl-lqdlt46" Type="http://schemas.openxmlformats.org/officeDocument/2006/relationships/hyperlink" Target="https://dalil.kg/document/7964" TargetMode="External"/><Relationship Id="rIdpfd47tufj8ey4zj02qs8m" Type="http://schemas.openxmlformats.org/officeDocument/2006/relationships/hyperlink" Target="https://dalil.kg/document/3022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5pe7thhubwyjnbkaoqds" Type="http://schemas.openxmlformats.org/officeDocument/2006/relationships/hyperlink" Target="https://dalil.kg/document/30221" TargetMode="External"/><Relationship Id="rIdpqdaxng5filrsmlcxtga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2026-09-30T14:05:30.707Z</dcterms:created>
  <dcterms:modified xsi:type="dcterms:W3CDTF">2026-09-30T14:05:30.707Z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