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kml7yhce4nnmrjraot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 марта 2002 года. Регистрационный номер 39-02      Согласовано                                    Утверждены Начальник УГАИ МВД                            </w:t>
      </w:r>
      <w:hyperlink w:history="1" r:id="rIdz_k50xwhudtrqdoxqg4b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МинистерстваКыргызской Республики                        транспорта и коммуникаций           К.Исмаилов                          Кыргызской Республики18 декабря 2001 года                       от 15 февраля 2002 года N 68                                 ПРАВИЛА                  технической эксплуатации подвижного                   состава автомобильного транспорта      Настоящие Правила представляют собой переработанные,  ранее  дейс-твовавшие  "Правила технической эксплуатации подвижного состава автомо-бильного транспорта",  разработанные Государственным  научно-исследова-тельским институтом автомобильного транспорта (НИИАТ) в 1970 году.  Из-менения и дополнения внесены с учетом законов Кыргызской Республики  "Отранспорте", "О дорожном движении", "О лицензировании", "О сертификациипродукции и услуг",  а также нормативных документов, Правил, инструкцийи положений, касающихся автомобильного транспорта, принятых и действую-щих на территории Кыргызской Республики.     Правила разработаны   отделом  технической  политики  Министерстватранспорта и коммуникаций Кыргызской Республики (начальник отдела Ливе-нус К.А., главный специалист Олейников Е.И.).                                ВВЕДЕНИЕ      1. Правила технической эксплуатации подвижного состава автомобиль-ного транспорта устанавливают:     - требования  к подвижному составу автомобильного транспорта и ос-новные положения о его содержании (обслуживании, ремонте и хранении);     - предписания,  касающиеся  технической стороны использования под-вижного состава при выполнении автомобильных перевозок;     - требования к зданиям,  сооружениям и оборудованию для обслужива-ния,  ремонта и хранения подвижного состава и общий порядок их содержа-ния.     2. Настоящие Правила обязательны для всех находящихся на  террито-рии Кыргызской Республики владельцев автотранспортных средств, эксплуа-тирующих подвижной состав автомобильного транспорта,  независимо от  ихведомственной принадлежности и формы собственности и состоящих на учетев Госавтоинспекции,  за исключением автотранспортных предприятий Службынациональной безопасности, Министерств обороны и внутренних дел.     3. Другие Правила,  инструкции и указания, относящиеся к техничес-кой эксплуатации подвижного состава автомобильного транспорта,  а такжезданий,  сооружений и оборудования,  предназначенных для  обслуживания,ремонта и хранения подвижного состава, должны соответствовать настоящимПравилам.                      ОБЩИЕ ОБЯЗАННОСТИ РАБОТНИКОВ                       АВТОМОБИЛЬНОГО ТРАНСПОРТА      4. Основной  обязанностью работников автомобильного транспорта яв-ляется организация транспортного процесса,  обеспечивающего потребностьюридических  и  физических лиц в перевозках пассажиров и грузов при бе-зусловном обеспечении безопасности движения,  правильном  использованиитехнических средств.     5. Каждый работник, связанный с содержанием и эксплуатацией автот-ранспортных  средств,  несет по кругу своих обязанностей личную ответс-твенность за осуществление мер по обеспечению безопасности движения.     6. За   нарушение  настоящих  Правил  перевозчики,  осуществляющиетранспортный процесс,  несут дисциплинарную или  уголовную  ответствен-ность  в  зависимости  от степени и характера нарушений и вызванных имипоследствий.               Подвижной состав автомобильного транспорта.          Классификация и система обозначения автомобильного                          подвижного состава      7. Автомобильный подвижной состав подразделяются на  пассажирский,грузовой и специальный.     К пассажирскому транспорту относятся легковые автомобили и автобу-сы,  к  грузовому - грузовые автомобили,  прицепы и полуприцепы,  в томчисле и специализированные.  К специальному относится подвижной  составпредназначенный для выполнения различных, преимущественно не транспорт-ных работ, производимых с помощью установленного на нем оборудования.     8. В  соответствии с нормалью ОН 025 270-66 принята следующая сис-тема обозначения автотранспортных средств (АТС):     1-ая цифра обозначает класс АТС:     - для легковых автомобилей по рабочему объему  двигателя  (в  лит-рах):     - 11 - до 1,2;     - 21 - свыше 1,2 до 1,8;     - 31 - свыше 1,8 до 3,5;     - 41 - свыше 3,5;     - для автобусов - по габаритной длине (в м):     - 22 - до 5,0;     - 32 - 6,0-7,5;     - 42 - 8,0-9,5;     - 52 - 10,5-12,0;     - 62 - 16,5 и более;     - для грузовых автомобилей - по полной массе:-----------------------------------------------------------------------|Полная масса, |        Эксплуатационное назначение автомобиля        ||      т       |------------------------------------------------------||              |бортовые|тягачи|самосвалы|цистерны|фургоны|специальные||--------------|--------|------|---------|--------|-------|-----------||До 1,2        |   13   |  14  |   15    |   16   |  17   |    19     ||1,2 до 2,0    |   23   |  24  |   25    |   26   |  27   |    29     ||2,0 до 8,0    |   33   |  34  |   35    |   36   |  37   |    39     ||8,0 до 14,0   |   43   |  44  |   45    |   46   |  47   |    49     ||14,0 до 20,0  |   53   |  54  |   55    |   56   |  57   |    59     ||20,0 до 40,0  |   63   |  64  |   65    |   66   |  67   |    69     ||Свыше 40,0    |   73   |  74  |   75    |   76   |  77   |    79     |-----------------------------------------------------------------------     Примечание: классы от 18 до 78 являются резервными и в  индексациюне включены.     2-я цифра обозначает тип АТС:     - 1 - легковой автомобиль;     - 2 - автобус;     - 3 - грузовой бортовой автомобиль или пикап;     - 4 - седельный тягач;     - 5 - самосвал;     - 6 - цистерна;     - 7 - фургон;     - 8 - резервная цифра;     - 9 - специальное транспортное средство.     3-я и 4-я цифры индекса указывают на порядковый номер модели.     5-я цифра - модификация автомобиля.     6-я цифра - вид исполнения:     1 - для холодного климата, 6 - экспортное исполнение для тропичес-кого климата.     Некоторые автотранспортные  средства имеют в своем обозначении че-рез тире приставку 01,  02,  03 и т.д., что указывает на то, что модельили модификация является переходной или имеет дополнительные комплекта-ции.     По данной классификации перед цифровым индексом в большинстве слу-чаев указывается буквенное обозначение  завода-изготовителя.  Например,легковой автомобиль Волжского завода,  имеющий рабочий объем двигателя,1,6 литра,  обозначается ВАЗ-2106,  его модификация ВАЗ-21003;  автобусЛикинского автозавода, имеющий габаритную длину 11,4 метра, обозначает-ся ЛиАЗ-5256,  его модификация ЛиАЗ-52564,  самосвал Мытищенского маши-ностроительного завода,  имеющий полную массу 10,8 тонны,  обозначаетсяЗИЛ-ММЗ-4502, его модификация ЗИЛ-ММЗ-45022.     Обозначение автомобилей  стран  дальнего  зарубежья  в большинствеслучаев состоят из буквенного обозначения марки  завода-изготовителя  изаводского порядкового номера модели и модификации. Например, городскойавтобус Венгерского автобусного завода обозначается Ikarus-260, его мо-дификация Ikarus-260.18 и т.д.     В настоящее время постепенно  начинают  использовать  обозначения,принятые в международных требованиях по безопасности (Правила ЕЭК ООН),разрабатываемых Комитетом по внутреннему транспорту Европейской  Комис-сии ООН.                 Классификация автотранспортных средств,                      принятая в Правилах ЕЭК ООН -----------------------------------------------------------------------|Категория АТС|        Тип АТС       |Полная масса, т |   Примечание  ||-------------|----------------------|----------------|---------------||М1           |АТС с двигателем,     |Не              |Легковые       ||             |предназначенные для   |регламентируется|автомобили     ||             |перевозки пассажиров и|                |               ||             |имеющие не более 8    |                |               ||             |мест для сиденья      |                |               ||             |(кроме места водителя)|                |               ||М2           |Те же, имеющие более 8|До 5,0          |Автобусы       ||             |мест для сидения      |                |               ||             |(кроме места водителя)|                |               ||М3           |        -"-           |Свыше 5,0       |Автобусы в т.ч.||             |                      |                |сочлененные    ||N1           |АТС с двигателем,     |До 3,5          |Грузовые       ||             |предназначенные для   |                |автомобили,    ||             |перевозки грузов      |                |специальные    ||             |                      |                |автомобили     ||N2           |        -"-           |Свыше 3,5       |Грузовые       ||             |                      |до 120          |автомобили,    ||             |                      |                |автомобили-тя- ||             |                      |                |гачи,          ||             |                      |                |специальные    ||             |                      |                |автомобили     ||N3           |        -"-           |Свыше 12,0      |     -"-       ||01           |АТС без водителя      |До 0,75         |Прицепы и      ||             |                      |                |п/прицепы      ||02           |        -"-           |Свыше 0,75      |     -"-       ||             |                      |до 3,5          |               ||03           |        -"-           |Свыше 3,5       |     -"-       ||             |                      |до 10,0         |               ||04           |        -"-           |Свыше 10,0      |     -"-       |-----------------------------------------------------------------------                   Требования к техническому состоянию                          подвижного состава      9. Как  правило,  к эксплуатации допускается только подвижной сос-тав,  выпущенный юридическим лицом, выдающим сертификат соответствия наизготавливаемые транспортные средства.     Разрешается эксплуатировать также подвижной  состав,  модернизиро-ванный  силами автотранспортных предприятий (организаций) или вновь из-готовленный ими на базе готовых моделей автотранспортных  средств,  вы-пускаемых  промышленностью (или их агрегатов),  с изменениями элементовкузова,  кабины, ходовой части и рабочего оборудования, вызванными спе-цифическими особенностями и условиями выполнения перевозок.  Модерниза-ция или изготовление подвижного состава силами автотранспортных  предп-риятий (организаций) разрешается лишь по проектам,  согласованным с Уп-равлением ГАИ МВД Кыргызской Республики.     10. Подвижной  состав должен постоянно поддерживаться в надлежащемтехническом состоянии путем своевременного проведения технического обс-луживания.  Требования  к  подвижному составу автотранспортных средств,допускаемому к эксплуатации,  регламентированы ГОСТом 25478-91  "Автот-ранспортные  средства.  Требования к техническому состоянию по условиямбезопасности движения.  Методы проверки", Правилами дорожного движения,а  также Основным положением по допуску транспортных средств к эксплуа-тации и обязанностям должностных лиц по обеспечению безопасности дорож-ного движения, утвержденными Правительством Кыргызской Республики.     11. В случае возникновения у подвижного состава во время работы налинии неисправности, которую водитель не может устранить своими силами,он должен возвратиться в автотранспортное предприятие с пониженной ско-ростью,  соблюдая особую осторожность.  При этом, если в силу характеранеисправности (повреждение рабочего тормоза,  рулевого управления,  пе-реднего моста, подвески, колес и т.п.) самостоятельное возвращение под-вижного состава в автотранспортное предприятие может создать непосредс-твенную угрозу безопасности движения, подвижной состав должен быть дос-тавлен к месту ремонта средствами технической помощи на линии.     12. Новый подвижной состав,  получаемый перевозчиком,  должен бытьполностью укомплектован деталями, принадлежностями и инструментом в со-ответствии с инструкциями завода-изготовителя.     Автобусы, легковые и грузовые автомобили должны укомплектовыватьсяогнетушителями,  медицинскими  аптечками,  знаками  аварийной остановки(мигающий аварийный фонарь) согласно Правил дорожного движения.     Каждое транспортное средство,  предназначенное для перевозки опас-ных грузов (бензин, керосин, дизельное топливо, скипидар и др.), сжато-го и сжиженных газов,  химических удобрений и ядохимикатов, самовоспла-меняющихся, едких, взрывчатых и радиоактивных веществ, должны укомплек-товываться  огнетушителями и средствами индивидуальной защиты водителейи другого участвующего в перевозках персонала,  запасом обезвреживающихвеществ  и другого необходимого инвентаря в соответствии с требованиямиспециальных инструкций, определяющих порядок перевозки опасных грузов.     На каждом  автомобиле,  выполняющем  перевозки  по  горным дорогамдолжно быть не менее двух противоотказных упоров для подкладывания  подколеса.     В зависимости от периода года и состоянии дорог  автомобили  могутукомплектовываться средствами повышенной проходимости, перечень которыхопределяется владельцем транспортных средств.                 Ввод подвижного состава в эксплуатацию      13. На каждую единицу подвижного состава, вновь поступающего с за-вода-изготовителя  должен  быть  сертификат соответствия и составлятьсяакт приемки,  являющийся основанием для включения ее в списочный составданного предприятия (организации).  При обнаружении у поступившего под-вижного состава дефектов составляется акт-рекламация  для  предъявленияпоставщику.     14. Вновь поступающие физическому или юридическому лицу  автомоби-ли, прицепы и полуприцепы подвергаются обслуживанию или ремонту в необ-ходимом объеме.  После этого они предъявляются в установленном  порядкедля технического осмотра и регистрации в регистрационно-экзаменационныхподразделениях Государственной автомобильной инспекции (ГАИ),  выдающихсвидетельства о регистрации и государственные номерные знаки, без кото-рых эксплуатация подписного состава не разрешается.  В дальнейшем  весьподвижной  состав подлежит периодическому предъявлению комиссии ГАИ дляпроверки его годности к эксплуатации (технических осмотров).     Порядок технического  осмотра транспортных средств,  участвующих вдорожном движении на всей территории Кыргызской Республики,  устанавли-вают  "Правила проведения государственного технического осмотра механи-ческих транспортных средств и  прицепов",  утвержденные  ПравительствомКыргызской Республики.     Государственные периодические технические осмотры автомобилей, мо-тоциклов и прицепов проводятся государственными комиссиями при Госавто-инспекции МВД Кыргызской Республики совместно с участием органов Минис-терства  обороны Кыргызской Республики,  службами экологии Министерстваэкологии и чрезвычайных ситуаций Кыргызской Республики,  Налоговой инс-пекцией  Министерства  финансов Кыргызской Республики,  Государственнойинспекцией по стандартизации и метрологии при Правительстве  КыргызскойРеспублики, Союзом водителей транспортных средств Кыргызской Республикии другими заинтересованными ведомствами и общественными  организациями.Основными задачами государственного периодического технического осмотраявляется осуществление контроля за соответствием конструкций транспорт-ных средств установленным нормативам и стандартам, за уровнем загрязне-ния окружающей среды отработанными газами автомобилей,  за  своевремен-ностью медицинского переосвидетельствования водителей, оценка техничес-кого состояния транспортных средств и его укомплектованности  (аптечки,огнетушители, выносные аварийные фонари и т.д.).     Техническому осмотру подлежат:     - один раз в год все грузовые,  легковые и специальные автомобили,фургоны и пикапы на их базе,  мотоциклы, прицепы и полуприцепы, состоя-щие на постоянном или временном учете в Госавтоинспекции;     - 2 раза в год,  транспортные средства, используемые для перевозкипассажиров,  независимо  от форм собственности (автобусы,  троллейбусы,легковые автомобили-такси и грузовые автомобили,  оборудованные для пе-ревозки людей) и специализированные автомобили для перевозки грузов.     15. Автомобили прицепы и полуприцепы закрепляются  за  работающимина них водителями (бригадами водителей),  которым они передаются по ак-ту.  В акте должны быть указаны тип,  модель, номера двигателя, шасси икузова подвижного состава, его пробег от начала эксплуатации, техничес-кое состояние,  перечень находящихся при нем инструментов и  принадлеж-ностей; количество, заводские номера, состояние шин и аккумуляторов.     16. Новые и поступающие из  ремонта  автомобили  проходят  обкаткусогласно инструкциям заводов-изготовителей или инструкциям, разработан-ным автотранспортным предприятием.  На период обкатки плановые  заданияводителям автомобилей,  проходящим обкатку,  в части нагрузки и режимов(скоростей) движения устанавливаются в соответствии с  указаниями  этихинструкций.                       Списание подвижного состава      17. Автомобили  и  прицепной подвижной состав,  пришедшие в негод-ность,  вследствие исчерпывания ресурса после совершения пробега, уста-новленного действующими нормами,  а также по причине аварии, пожара илив результате стихийных бедствий,  исключающих возможность или целесооб-разность их восстановления, подлежат списанию.     18. Основанием для списания служит заключение комиссии,  назначае-мой руководителем автотранспортного предприятия (организации).     19. Списание подвижного состава производится в  установленном  по-рядке, действующем в системе министерств или ведомства, которому подчи-нено автотранспортное предприятие (организация).     20. Списанный  подвижной состав снимается с государственного учетав органах ГАИ.  До снятия с учета подвижной состав подлежит хранению  вавтотранспортном  предприятии в комплектном виде.  После снятия с учетаподвижной состав разбирают, годные для восстановления и дальнейшего ис-пользования агрегаты, узлы и детали оприходуют и направляют в фонд обо-ротных агрегатов и узлов или на склад,  остальные части утилизируют каклом.     21. Выбракованные  автомототранспортные  средства   индивидуальныхвладельцев снимаются с учета по их заявлению в регистрационно-экзамена-ционных подразделениях ГАИ,  при этом транспортные средства не осматри-ваются.     22. При снятии с учета  выбракованного  транспортного  средства  увладельцев  изымаются свидетельство о регистрации,  технический талон иномерные знаки для уничтожения Госавтоинспекцией. Владельцы не снятых вРЭО ГАИ выбракованных транспортных средств в установленном порядке еже-годно платят налоги.                    ТЕХНИЧЕСКОЕ ОБСЛЕДОВАНИЕ И РЕМОНТ                          ПОДВИЖНОГО СОСТАВА                     Назначение и виды технического                        обслуживания и ремонта      23. Сохранение и восстановление надлежащего технического состоянияподвижного состава обеспечивается путем его технического обслуживания иремонта.     24. Назначением   технического  обслуживания  является  проведениекомплекса операций по поддержанию автотранспортных средств в работоспо-собном  состоянии  и надлежащем внешнем виде,  обеспечении надежности иэкономичности работы,  безопасности движения,  защиты окружающей среды,предупреждению  отказов и неисправностей,  а также выявления их с цельюсвоевременного устранения.     25. Техническое обслуживание является профилактическим мероприяти-ем,  проводимым принудительно в плановом порядке,  по совершению автот-ранспортным средством определенного пробега.     Заводы-изготовители организуют сервисное обслуживание марок  новыхавтотранспортных средств, которые они выпускают.     26. Виды технического обслуживания (ежедневное обслуживание - Е.О.первое техническое обслуживание - ТО-1, второе техническое обслуживание- ТО-2,  сезонное техническое обслуживание - СО),  перечни  выполняемыхпри каждом виде обслуживания операций,  периодичность (по пробегу) про-ведения обслуживания, а также нормативы его трудоемкости для целей пла-нирования устанавливаются действующим положением,  определяющим порядоктехнического обслуживания и ремонта подвижного  состава  автомобильноготранспорта.     Изменение видов технического обслуживания допускается на основаниирекомендации  сервисных  документов  заводов-изготовителей транспортныхсредств и особых условий эксплуатации.     27. Назначение  ремонта  заключается в устранении возникших у под-вижного состава неисправностей.     28. Виды ремонта текущий и капитальный, их характеристики и норма-тивы (для целей планирования) устанавливаются  действующим  положением,определяющим  порядок  технического  обслуживания  и ремонта подвижногосостава.     29. Техническое  обслуживание  и текущий ремонт подвижного состававыполняются силами автотранспортных предприятий (организаций), станция-ми технического обслуживания или владельцем транспортного средства.                Ежедневное техническое обслуживание (ЕО)      30. ЕО включает контроль, направленный на обеспечение безопасностидвижения, а также работы по поддержанию надлежащего внешнего вида, зап-равку топливом,  маслом и охлаждающей жидкостью,  а для некоторых видовподвижного состава - санитарную обработку кузова.     31. ЕО выполняется после работы подвижного состава на линии. Конт-роль технического состояния автомобилей перед выездом на линию, а такжепри  смене водителей на линии осуществляется ими за счет подготовитель-но-заключительного времени.     32. Для проверки подвижного состава, прибывающего с линии и выпус-каемого на линию, должен быть создан контрольно-технический пункт (КТП)с осмотровой ямой (эстакадой,  полуэстакадой, подъемником) и комплектомнеобходимых инструментов, приспособлений и оборудования.     33. Проверка  подвижного состава по прибытии с линии и при выпускена линию входит в обязанности водителя и работников технической  службыперевозчика.     34. При проверке подвижного состава,  прибывающего с линии,  уста-навливаются:     - время прибытия,  показания спидометра пройденного  расстояния  иостаток топлива в баке автомобиля;     - комплектность подвижного состава;     - наличие неисправностей, поломок и повреждений;     - потребность в текущем ремонте.     В случае необходимости составляется заявка на текущий ремонт с пе-речнем неисправностей,  подлежащих устранению и акт о повреждении  под-вижного  состава с указанием характера,  причин поломки и лиц,  ответс-твенных за нее.     35. При выпуске на линию проверяется внешний вид,  комплектность итехническое состояние подвижного состава,  а также выполнение назначен-ного для него накануне обслуживания или ремонта (по данным внешнего ос-мотра и учетной документации).     Проверка производиться по определенному перечню операций,  состав-ляемому с учетом конструкции используемого подвижного состава и условийего эксплуатации. Перечень должен предусматривать обязательную проверкуисправности систем, агрегатов, узлов и деталей подвижного состава, вли-яющих на безопасность движения, в том числе рулевого управления, тормо-зов, подвески, колес и шин, кузова и кабины, приборов наружного освеще-ния, снеговой и звуковой сигнализации, стеклоочистителей. Наиболее тща-тельной проверке подлежат автобусы,  автомобили-такси и все автомобили,работающие на горных маршрутах.     В случае смены водителей на линии техническое состояние подвижногосостава на момент его передачи проверяется совместно водителем,  закон-чившим смену и водителем, приступившим к работе. Исправность подвижногосостава  подтверждается подписями водителей в путевом листе с указаниемвремени передачи и показаний спидометра.     36. Для  выполнения операций внешнего ухода за подвижным составом,заключающихся в уборке кузова и кабины,  мойке и обтирке  или  обсушке,перевозчиком должны быть созданы посты или линии внешнего ухода с моеч-ными установками и другим необходимым оборудованием.     Кузова специализированных  автомобилей  для перевозки пищевых про-дуктов должны подвергаться на постах внешнего ухода санитарной обработ-ке, а кузова автомобилей, перевозящих минеральные удобрения, ядохимика-ты и радиоактивные вещества - обезвреживанию в соответствии с  требова-ниями инструкций, определяющих порядок перевозок таких грузов.     Посты и линии внешнего ухода, для которых характерны высокая влаж-ность  и  загрязнение  рабочих мест,  должны быть размещены отдельно отдругих помещений для технического  обслуживания  и  ремонта  подвижногосостава.     Заправочные операции ЕО - заправку автомобилей  топливом,  доливкумасла и картер двигателя и охлаждающей жидкости в радиатор - производятводители за счет подготовительно-заключительного времени  предусмотрен-ного режимом их работы.                Первое и второе техническое обслуживание                             (ТО-1 и ТО-2)      37. ТО-1 включает внешний уход за подвижным составом в объеме  ЕО,а  также контрольные,  крепежные,  регулировочные и смазочные операции,выполняемые, как правило, без снятия с подвижного состава или частичнойразборки (вскрытия) обслуживаемых приборов, узлов и механизмов.     При ТО-2 эти же операции производятся в расширенном объеме, причемв случае необходимости обслуживаемые приборы (узлы, механизмы) вскрыва-ют или снимают с подвижного состава.     38. Перевозчиком должны составляться ежемесячные планы-графики вы-полнения ТО-1 и ТО-2,  учитывающие нормативную периодичность проведенияэтих видов обслуживания и планируемые среднесуточные пробеги подвижногосостава.     39. Сроки  постановки подвижного состава в обслуживание могут ука-зываться в планах-графиках либо общим пробегом от  начала  эксплуатациипо показаниям счетчика пройденного расстояния,  либо календарными дата-ми.     ТО-1 должно выполняться в течение промежутка времени между рабочи-ми сменами (в межсменное время).  Для выполнения ТО-2 подвижной  составможет сниматься с эксплуатации.     40. ТО-1 и ТО-2 подвижного состава могут производиться на  одиноч-ных  (тупиковых)  постах и на поточных линиях,  состоящих из несколькихпоследовательно расположенных постов.                 Сезонное техническое обслуживание (СО)      41. Сезонное техническое обслуживание проводится 2 раза  в  год  ивключает  работы  по подготовке подвижного состава к эксплуатации в хо-лодное и теплое время года.  В качестве отдельно планируемого  вида  СОрекомендуется  приводить для подвижного состава,  работающего в районахочень холодного,  холодного, жаркого сухого и очень жаркого сухого кли-мата.  Для остальных условий сезонное техническое обслуживание совмеща-ется преимущественно с ТО-2 с соответствующим увеличением трудоемкости.     42. Для  обеспечения  надежной  работы подвижного состава и зимнеевремя владельцы автотранспортных средств должны своевременно  подготав-ливать его к эксплуатации в условиях отрицательных температур воздуха.     43. Подготовка подвижного состава к эксплуатации  в  зимнее  времядолжна проводиться в соответствии с действующим положением,  определяю-щим порядок технического обслуживания и ремонта подвижного  состава,  атакже  инструкциями  заводов-изготовителей с учетом дорожных и климати-ческих условий его работы.     44. При  наличии  надежных  средств обеспечения пуска двигателей взимнее время целесообразно использовать для системы охлаждения жидкостис низкой температурой замерзания (антифризы).     45. При безгаражном хранении автомобилей в межсменное  время  пло-щадки  для открытой стоянки должны быть оснащены устройствами для обес-печения надежного пуска двигателей в зимнее время с использованием  го-рячего воздуха,  электронагревательных элементов, индивидуальных пуско-вых нагревателей, горячей воды, пара или других средств.     46. При  наступлении  зимнего периода эксплуатации должен произво-диться инструктаж водителей по особенностям вождения автомобилей в зим-нее время.  Кроме того в предприятии (организации) должна быть налаженаоперативная информация водителей о состоянии дорожного покрытия  (снеж-ный покров, гололед и т.п.).                             Текущий ремонт      47. Текущий  ремонт  предназначен для обеспечения работоспособногосостояния подвижного состава с восстановлением или заменой сдельных егоагрегатов,  узлов и деталей (кроме базовых), достигших предельно допус-тимого состояния.     48. Потребность в текущем ремонте может быть выявлена во время ра-боты подвижного состава на линии,  при проверке его по прибытии с линиии при проведении очередного технического обслуживания.     49. Текущий ремонт автомобилей (прицепов и полуприцепов), как пра-вило,  производится на отдельных (тупиковых) постах. Если объем необхо-димых для устранения неисправностей работ невелик,  допускается их  вы-полнение  на  постах  или линиях технического обслуживания при условии,что это не будет нарушать установленного для них ритма работы  (сопутс-твующий ремонт).     50. При текущем ремонте автомобилей (прицепов, полуприцепов) необ-ходимо  применять агрегатно-узловой метод,  сущность которого состоит втом,  что неисправный агрегат (узел) заменяется другим, взятым из фондаоборотных  агрегатов  и  узлов автотранспортного предприятия (организа-ции).  Снятый агрегат (узел) подвергается ремонту, после чего поступаетна пополнение фонда оборотных агрегатов.          Техническое обслуживание и текущий ремонт подвижного          состава, работающего в отрыве от автотранспортного                       предприятия (организации)      51. Ресурс работоспособности подвижного состава, направляемого дляработы в отрыве от автотранспортного предприятия  (откомандирование  науборку урожая, в геологоразведочные экспедиции и т.п.), должен гаранти-ровать выполнение перевозок в течение всего периода задания.     52. При  каждом автомобиле (автопоезде) должен находиться комплектинструментов водителя,  а также запасных частей и материалов, необходи-мых для устранения мелких неисправностей.     53. К группе (колонне) подвижного состава, направленного для рабо-ты в отрыве от автотранспортного предприятия (организации), прикоманди-ровывается бригада ремонтно-обслуживающих рабочих, возглавляемая брига-диром (механиком) и придаются передвижные технические средства (авторе-монтные мастерские типа ПАРМ, автомобили-бензовозы и др.) с достаточнымколичеством инвентаря, запасных частей и материалов, позволяющих произ-водить весь комплекс работ по техническому обслуживанию и текущему  ре-монту подвижного состава группы (колонны).     54. Техническое обслуживание и текущий ремонт одиночных  автомоби-лей  (автопоездов),  работающих  в отрыве от предприятия (организации),обеспечиваются по договору на станциях технического обслуживания или ихводителями.     55. При организации технического обслуживания и  текущего  ремонтаавтомобилей (автопоездов),  работающих в отрыве от предприятия (органи-зации), должны соблюдаться режимы обслуживания, установленные действую-щим положением, определяющим порядок технического обслуживания и ремон-та подвижного состава. Ответственность за техническое состояние подвиж-ного состава,  своевременное и качественное проведение его обслуживанияи ремонта несут начальник группы (колонны) и бригадир ремонтно-обслужи-вающих  рабочих,  а в отношении одиночных автомобилей автопоездов) - ихводители.     56. При  междугородных  перевозках грузов и пассажиров техническоеобслуживание подвижного состава,  совершающего рейсы с  протяженностью,превышающей установленную периодичность обслуживания,  производится са-мими водителями или станциями технического обслуживания, расположеннымина маршруте перевозок, на договорной основе.                           Капитальный ремонт      57. Капитальный ремонт подвижного состава, агрегатов и узлов пред-назначен для восстановления их исправности и близкого к полному (не ме-нее 80%) восстановления ресурса.     58. Капитальный ремонт подвижного  состава,  при  целесообразностиего  проведения,  может производиться в автотранспортном предприятии наспециализированных ремонтных постах или в других ремонтных органах.     59. Автобусы  и легковые автомобили направляются в капитальный ре-монт при необходимости капитального ремонта кузова,  кабины, а также неменее трех других агрегатов в любом их сочетании.     60. Техническое состояние и комплектность подвижного состава и егоагрегатов  при  сдаче в капитальный ремонт и выдаче из капитального ре-монта должны соответствовать действующим стандартам.     Замена на автомобилях номерных агрегатов (кузов, шасси, двигатель)при капитальном ремонте оформляется соответствующим актом  с  внесениемномера  агрегата в свидетельство о регистрации транспортного средства ворганах Госавтоинспекции.                       ХРАНЕНИЕ ПОДВИЖНОГО СОСТАВА      61. Подвижной состав автомобильного транспорта может  храниться  вмежсменное  время  в  закрытых помещениях и под навесом или на открытыхплощадках (безгаражное хранение).     Автобусы и  легковые автомобили,  а также автомобили от которых похарактеру их работы требуется постоянная готовность к немедленному  вы-езду (автомобили медицинской и технической помощи,  пожарные автомобилии т.п.), должны обеспечиваться местами для стоянки в закрытых помещени-ях в первую очередь.     Автомобили ассенизационные  и  перевозящие  химические  удобрения,ядохимикаты, едкие и радиоактивные вещества должны храниться на отдель-ных местах стоянки.  Закрытые помещения для  таких  автомобилей  должныбыть изолированы от других помещений.     Для прицепного подвижного состава  может  примениться  безгаражноехранение.     62. Общее число мест для закрытой и открытой  стоянки  автомобилейдолжно определяться согласно действующим Строительным нормам и правилам(СНиП) с учетом климатических зон и перспектив развития  автотранспорт-ного предприятия.     63. Порядок размещения подвижного состава на местах стоянки  опре-деляется владельцем транспортных средств.     При расстановке автомобилей  (прицепов,  полуприцепов)  на  местаххранения и постах обслуживания между автомобилями (прицепами,  полупри-цепами) и элементов зданий и сооружений должны соблюдаться  расстояния,установленные действующими СНиП.     64. В зону стоянки устанавливается исправный, готовый к эксплуата-ции подвижной состав. Для автомобилей (прицепов, полуприцепов), требую-щих обслуживания или ремонта,  а также находящихся в консервации должныбыть отведены отдельные помещения или открытые площадки.     65. В случае временного прекращения эксплуатации  исправного  под-вижного  состава  на срок более одного месяца он должен быть подвергнутконсервации, обеспечивающей его сохранность при длительном бездействии.     66. При  постановке автомобиля на консервацию необходимо выполнятьуказанные ниже операции.     При сроке консервации до 6 месяцев:     - тщательно вымыть и протереть автомобиль;     - выполнить  очередное  (ближайшее  по  план-графику) обслуживаниеТО-1 или ТО-2;     - слить жидкость из системы охлаждения двигателя,  промыть системучистой водой, сливные краны оставить в открытом положении;     - ослабить натяжение ремней вентилятора, генератора, компрессора;     - полностью заправить топливный бак;     - зарядить  аккумуляторную батарею,  а затем регулярно подзаряжатьее один раз в месяц.  Выключатель массы автомобиля оставить в положениивыключения, а при его отсутствии снять с батареи провод, соединяющий еес массой;     - вывернуть свечи, залить в цилиндры по 50 г моторного масла, про-вернуть несколько раз коленчатый вал и вновь завернуть свечи;     - плотно  закрыть промасленной бумагой (с обвязкой шпагатом) вход-ной патрубок воздушного фильтра  карбюратора,  маслоналивной  патрубок,отверстие выходной трубы глушителя и горловину топливного бака (предва-рительно закрытую крышкой);     - у легковых автомобилей и автобусов закрыть сидения синтетическойпленкой или плотной бумагой;     - покрыть наружную поверхность кузова легковых автомобилей и авто-бусов и кабины грузовых автомобилей восковой пастой;     - нанести  на  хромированную или полированную поверхность наружныхдекоративных деталей (колпаков колес, и т.п.) слой консервирующей смаз-ки;     - вывесить колеса, установив мосты автомобилей на прочной подстав-ке;     - плотно закрыть двери,  окна кабины и кузова и вентиляционные лю-ки.     При сроке консервации свыше 6  месяцев  в  перечисленные  операциивносятся следующие изменения и дополнения:     - слить топливо из бака,  снять с автомобиля,  промыть,  просушитьбак,  залить в него 1-2 литра чистого моторного масла, после чего сноваустановить бак на место и закрыть его горловину  промасленной  бумагой,как было указано выше;     - сиять с автомобиля аккумуляторную батарею для хранения на  скла-де;     - закрыть шины светонепроницаемым упаковочным материалом или снятьколеса с шинами и сдать для хранения на склад.     67. При возобновлении  нормальной  эксплуатации  автомобиля  послеконсервации следует:     - удалить все примененные перед установкой на консервацию средствазащиты от коррозии деталей, старения шин и загрязнения автомобиля;     - накачать шины до нормального давления,  и удалить из под  мостовавтомобиля подставки;     - вымыть, обтереть автомобиль и произвести уборку кузова и кабины.Кузов легкового автомобиля,  автобуса и кабину грузового автомобиля от-полировать;     - залить  жидкость в систему охлаждения,  отрегулировать натяжениеремня вентилятора и других приводных ремней;     - смазать детали шасси автомобиля через пресс-масленки и проверитьналичие масла в его агрегатах;     - промыть бак и залить в него топливо;     - проверить техническое состояние автомобиля осмотром,  а действиеего агрегатов и механизмов - опробованием на ходу.  Особое внимание об-ратить на исправность деталей и действие гидравлического и пневматичес-кого привода тормозов.     68. Консервация прицепного подвижного состава производится  анало-гично консервации автомобилей.           Здания, сооружения и оборудование для обслуживания,                 ремонта и хранения подвижного состава      69. Для обслуживания,  ремонта и хранения подвижного состава  вла-дельцы  автотранспортных  средств  и  станции технического обслуживаниядолжны располагать зданиями, сооружениями, оборудованием и территорией,необходимыми для организации технологического процесса.     70. Здание,  планировка и размеры зон  технического  обслуживания,ремонтных цехов,  участков и других вспомогательных помещений, их осве-щение,  отопление, энергоснабжение, вентиляция, водоснабжение и канали-зация, а также число и конструкция постовых устройств и других сооруже-ний для обслуживания и ремонта подвижного состава  должны  соответство-вать производственной программе предприятия (организации) и действующимСтроительным нормам и правилам  (СНиП),  а  архитектурно-художественноеоформление зданий,  сооружении, интерьеры помещений и обустройство тер-ритории - требованиям технической эстетики.     71. Проектирование  вновь строящихся и разработка проектов реконс-трукции,  существующих зданий и сооружений автотранспортных предприятийдолжны производится проектными организациями в установленном порядке.     72. Оборудование для обслуживания  и  ремонта  подвижного  составапредприятия  (организации) укомплектовывается согласно действующему та-белю технологического оборудования для автотранспортных  предприятий  истанций технического обслуживания.     73. Территория автотранспортных предприятий  (организаций)  должнабыть благоустроенной, озелененной, иметь ограждение, освещение, твердоепокрытие подъездных путей,  проездов и площадок для безгаражного хране-ния  подвижного  состава.  Количество проездов со встречным движением ипересечений должно быть сведено к минимуму,  для чего во всех необходи-мых местах устанавливаются дорожные знаки,  указатели и соответствующиенадписи.  Пересечение основных потоков движения на территории гаражей ипарков  вместимостью более 100 автомобилей не допускается.  При сложнойконфигурации проездов около въезда на территорию должна  быть  вывешенасхема движения по ней.                Эксплуатационные материалы, автомобильные                     шины, аккумуляторные батареи      74. Для подвижного состава должны применяются топлива, масла, кон-систентные смазки, тормозная и другие специальный жидкости, указанные вдействующей инструкции по применению  топлив,  смазочных  материалов  испециальных  жидкостей  для  автомобилей и отвечающие требованиям госу-дарственных стандартов,  а в случаях,  не предусмотренных  инструкцией,рекомендованные заводами-изготовителями.     75. Порядок получения от нефтесбытовых организаций  нефтепродуктови специальных жидкостей, их хранения на складах предприятия и выдачи, атакже правила применения для подвижного состава,  регенерируемых  маселустанавливается инструкцией по применению топлив,  смазочных материалови специальных жидкостей для автомобилей.     76. При получении топлив,  смазочных материалов и специальных жид-костей автотранспортные предприятия (организации),  обязаны получать отнефтесбытовых  организаций  и хранить наряду с документами материальнойотчетности сертификат на каждую партию полученных нефтепродуктов.     77. Владельцем автотранспортных средств должно быть обеспечено вы-полнение действующих правил эксплуатации автомобильных шин,  устанавли-вающих порядок укомплектования подвижного состава шинами, их монтажа наколеса и демонтажа,  ухода за шинами в эксплуатации, учета работы, хра-нения,  сдачи шин в ремонт и восстановление, предъявления рекламаций нанедоброкачественные шины.     78. Порядок  эксплуатации  автомобильных  аккумуляторных  батарей,обеспечивающий поддержание их в работоспособном состоянии и  увеличениеих долговечности,  определяется действующими правилами эксплуатации ав-томобильных аккумуляторных батарей,  содержащими указания по приведениюих в рабочее состояние,  заряду и уходу за ними, при установке на авто-мобили,  хранению и предъявлению рекламаций  заводам-изготовителям  приналичии дефектов у выпущенных ими батарей.               ТЕХНИЧЕСКАЯ ЭКСПЛУАТАЦИЯ ПОДВИЖНОГО СОСТАВА                               НА ЛИНИИ      79. Владельцы автотранспортных средств обязаны принимать все зави-сящие от них меры к обеспечению условий работы на линии, способствующихсохранению должного технического состояния и  увеличения  срока  службыподвижного состава (надлежащего состояния дорог, правильного выполненияпогрузочно-разгрузочных работ, высокого качества вождения автомобилей иавтопоездов).     80. Перед началом массовых перевозок служба эксплуатации и  техни-ческая  служба  должны совместно провести обследование дорожных условийна маршрутах.     В случае  необходимости  это обследование производится при участиипредставителей дорожных органов,  ГАИ, грузоотправителей и грузополуча-телей.     81. При обследовании дорожных  условий  определяется  соответствиеавтомобильных дорог,  их обустройства и технических средств регулирова-ния движения требованиям обеспечения беспрепятственного  и  безопасногодвижения автомобилей и автопоездов,  а также состояние подъездных путейк пунктам погрузки и разгрузки, находящихся в ведении грузоотправителейи грузополучателей.     82. По результатам обследования дорожных условий должен быть  сос-тавлен акт,  в котором указываются мероприятия, необходимые для обеспе-чения безопасности движения и нормальной работы подвижного  состава,  исроки выполнения этих мероприятий.  Акт пересылается организациям в ве-дения которых находятся дороги и подъездные пути. В случае невыполненияназначенных  к осуществлению до начала перевозок мероприятий по обеспе-чению безопасности движения и сохранности подвижного состава  владельцыавтотранспортных средств могут отказаться от перевозок.     83. В дальнейшем владельцы автотранспортных средств  должны  регу-лярно  контролировать состояние автомобильных дорог и подъездных путей,а в случае необходимости принимать должные меры к своевременному устра-нению их неисправностей дорожными органами,  грузоотправителями, грузо-получателями.     84. На  вновь открываемые автобусные маршруты составляются паспор-та, в которых, особенно на горных маршрутах, должны быть выделены слож-ные и особо опасные участки. Кроме того, до начала организации автобус-ных перевозок должно быть осуществлено в установленном порядке оформле-ние остановочных пунктов маршрутов, а также нормирование скоростей дви-жения, которое служит основой для составления расписания движения авто-бусов.     85. Необходимо следить за  соблюдением  норм  загрузки  подвижногосостава и правильным выполнением погрузочно-разгрузочных работ.     86. Вес груза,  погружаемого на каждую единицу подвижного  составане должен превышать грузоподъемности, а количество пассажиров в автобу-сах и легковых автомобилях - вместимости,  устанавливаемых техническимихарактеристиками подвижного состава. Габариты подвижного состава должныбыть в пределах установленных Государственным стандартом.  Груз  долженбыть по возможности равномерно распределен по всей площади кузова авто-мобиля (прицепа, полуприцепа) и надежно закреплен.     87. К управлению автомобилями допускаются только водители, имеющиеудостоверение на право управления,  выданное органами ГАИ, а в установ-ленных случаях (работа на автобусах,  специальных автомобилях и т.п.) -также соответствующую квалификацию.     88. При  работе на линии водители обязаны,  учитывая состояние до-рог,  характер перевозок,  условия движения, применять способы и приемывождения автомобилей (автопоездов),  способствующие безопасности движе-ния,  сохранности подвижного состава и перевозимых грузов, а при пасса-жирских  перевозках - обеспечение необходимого уровня удобств и комфор-табельности проезда для пассажиров.     89. В случае возникновения во время работы на линии неисправностейподвижного состава водители должны принять меры к их устранению  своимисилами,  а в случае невозможности этого сообщить о случившемся в автот-ранспортное предприятие (организацию), или произвести устранение неисп-равностей на станциях технического обслуживания.                  ТЕХНИЧЕСКАЯ ПОМОЩЬ ПОДВИЖНОМУ СОСТАВУ                               НА ЛИНИИ      90. Техническая помощь организуется с целью  устранения  неисправ-ностей  подвижного состава,  возникающих при выполнении перевозок и дляего доставки (буксировки) в автотранспортное предприятие  (организацию)в случае невозможности проведения необходимых ремонтных работ на линии.     91. Перевозчики обеспечивают техническую помощь на линии принадле-жащему им подвижному составу,  выполняющему городские и пригородные пе-ревозки,  своими силами.  Для этого выделяются и оборудуются автомобилитехнической помощи.  Тип,  марка и модель автомобилей,  назначаемых дляоказания технической помощи на линии, перечень их оборудования, принад-лежностей,  состав  комплекта  придаваемых запасных частей и материаловопределяются владельцем автотранспортных средств с учетом  особенностейконструкции и условий работы эксплуатируемого подвижного состава.     При обслуживании автотранспортных средств по напряженным маршрутамсервисными  станциями они должны обеспечить оказание необходимой техни-ческой помощи и эвакуацию подвижного состава.     92. Для работы на автомобилях технической помощи должны выделятьсяопытные водители,  совмещающие обязанности механика по оказанию  техни-ческой помощи.            ОБЕСПЕЧЕНИЕ БЕЗОПАСНОСТИ ДВИЖЕНИЯ И ОХРАНЫ ТРУДА      93. В автотранспортных организациях и предприятиях,  независимо отформ собственности,  работу по предупреждению дорожно-транспортных про-исшествий,  возглавляемую руководителем предприятия (организации),  не-посредственно осуществляет назначенный на должность,  связанную с обес-печением безопасности движения, специалист совместно со службой эксплу-атации,  технической службой и общественными организациями в контакте сорганами ГАИ.     94. Инженер по безопасности движения автотранспортного предприятия(организации)  руководствуется в своей работе действующими нормативнымиактами по предупреждению,  расследованию и  учету  дорожно-транспортныхпроисшествий.     Основные направления деятельности специалиста по безопасности дви-жения должны включать:     - закрепление обязанностей и возложение ответственности за обеспе-чение  требований безопасности движения предусмотренных действующим По-ложением, за конкретными должностными лицами и работниками организации;     - регулярный контроль выполнения должностными лицами и работникамивозложенных на них обязанностей по обеспечению безопасности движения;     - проведение  служебного  расследования,  учета  и  анализа дорож-но-транспортных происшествий, в которых участвовали транспортные средс-тва  организации,  нарушений водителями и работниками организации уста-новленных нормативными документами  требований  безопасности  движения,выявлений причин, способствующих их возникновению;     - ежегодное планирование и контроль выполнения  плана  мероприятийпо предупреждению дорожно-транспортных происшествий,  предусматривающиеобеспечение необходимых дорожных условий и условий движения на  маршру-тах перевозок, надлежащего технического состояния выпускаемого на линиюподвижного состава,  повышение квалификации и  воспитание  водителей  идругих работников предприятий (организаций),  деятельность которых свя-зана с безопасностью движения подвижного состава.     Безопасность движения автомототранспортных средств регламентирует-ся Законом "О  дорожном  движении",  "Основным  положением  по  допускутранспортных  средств  к  эксплуатации и обязанности должностных лиц пообеспечению безопасности дорожного движения" утвержденного  постановле-нием  Правительства  Кыргызской Республики и другими нормативными доку-ментами.     95. При работе подвижного состава на линии,  его обслуживании, ре-монте,  хранении и подготовке к работе,  выполнении в  автотранспортныхпредприятиях  (организациях)  внутрискладских  и других вспомогательныхработ,  а также работ по содержанию территории,  зданий,  сооружений  иоборудования  должны строго соблюдаться "Правила охраны труда и техникибезопасности для предприятий автомобильного транспорта". При выполненииработ,  не  являющихся специфическими для автотранспортных предприятий,следует руководствоваться соответствующими отраслевыми правилами по ох-ране труда и техники безопасности.     96. Общее руководство по охране труда  и  соблюдению  транспортнойдисциплины  водительского состава в автотранспортном предприятии (орга-низации) осуществляет его руководитель (директор, начальник).     Организация охраны  труда  и  контроль за соблюдением транспортнойдисциплине водительского состава на линии возлагается на главного инже-нера, а по отдельным производственным подразделениям - на руководителейэтих подразделений.     97. Непосредственное  проведение  работ  по  охране труда входит вобязанности инженера (старшего инженера) по  технике  безопасности  илидругого работника, выделенного руководством автотранспортного предприя-тия.     На лицо, ответственное за технику безопасности возлагается, систе-матический контроль выполнения всеми подразделениями  предприятия  инс-трукций и правил по охране труда, технике безопасности и производствен-ной санитарии,  составление и контроль осуществления планов организаци-онно-технических  мероприятий по предупреждению производственного трав-матизма и профессиональных заболеваний, контроль за своевременным расс-ледованием  причин  (с оформлением актами) несчастных случаях на произ-водстве,  организация инструктажа и обучения рабочих безопасным методамтруда; проведение прочих мероприятий, предусмотренных правилами техникибезопасности.                      ЛИЦЕНЗИРОВАНИЕ И СЕРТИФИКАЦИЯ                      НА АВТОМОБИЛЬНОМ ТРАНСПОРТЕ      98. В  целях  государственного  регулирования  работы физических июридических лиц, независимо от форм собственности, в соответствии с за-конами  Кыргызской  Республики  "О лицензировании" и "О транспорте" длязащиты окружающей среды, прав и интересов потребителей, жизни, здоровьянаселения,  создания рынка транспортных услуг на основе здоровой конку-ренции работа подвижного состава автомобильного транспорта по перевозкепассажиров производится на основе специального разрешения (лицензии).     Выдача лицензий на осуществление пассажирских (кроме легковых так-си),  международных  грузовых  перевозок автомобильным транспортом и наперевозки воздушным,  водным и железнодорожным транспортом (за исключе-нием  специальных  служебных и технологических,  а также для выполнениявидов деятельности на которые имеется соответствующая лицензия), на де-ятельность  автовокзалов  независимо от форм собственности лицензиатов,на территории Кыргызской Республики производится  Министерством  транс-порта и коммуникаций Кыргызской Республики.     99. В соответствии с законами Кыргызской Республики "О  сертифика-ции продукции и услуг" и "О транспорте" подвижной состав автомобильноготранспорта включен в "Перечень продукции (работ и услуг) производимой вКыргызской  Республике  и ввозимой на ее территорию,  подлежащей обяза-тельной сертификации по показателям безопасности" и должен иметь серти-фикат соответствия,  подтверждающий соответствие транспортного средстватребованиям безопасности, медико-санитарным нормам, нормам охраны трудаи экологии, установленным нормативно-технической документацией.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d6jmwp54v3_ofvfo0os">
      <w:r>
        <w:rPr>
          <w:rFonts w:ascii="Arial" w:cs="Arial" w:eastAsia="Arial" w:hAnsi="Arial"/>
          <w:color w:val="132D3F"/>
          <w:sz w:val="16"/>
          <w:szCs w:val="16"/>
          <w:u w:val="single"/>
        </w:rPr>
        <w:t xml:space="preserve">dalil.kg/document/30232</w:t>
      </w:r>
    </w:hyperlink>
  </w:p>
  <w:p>
    <w:pPr>
      <w:spacing w:after="0" w:before="40"/>
      <w:jc w:val="center"/>
    </w:pPr>
    <w:hyperlink w:history="1" r:id="rIdzcnxkfc9uxgawfht96d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kml7yhce4nnmrjraot7j" Type="http://schemas.openxmlformats.org/officeDocument/2006/relationships/hyperlink" Target="https://dalil.kg/document/202591" TargetMode="External"/><Relationship Id="rIdz_k50xwhudtrqdoxqg4ba" Type="http://schemas.openxmlformats.org/officeDocument/2006/relationships/hyperlink" Target="https://dalil.kg/document/302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d6jmwp54v3_ofvfo0os" Type="http://schemas.openxmlformats.org/officeDocument/2006/relationships/hyperlink" Target="https://dalil.kg/document/30232" TargetMode="External"/><Relationship Id="rIdzcnxkfc9uxgawfht96d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2026-09-30T14:46:19.671Z</dcterms:created>
  <dcterms:modified xsi:type="dcterms:W3CDTF">2026-09-30T14:46:19.671Z</dcterms:modified>
</cp:coreProperties>
</file>

<file path=docProps/custom.xml><?xml version="1.0" encoding="utf-8"?>
<Properties xmlns="http://schemas.openxmlformats.org/officeDocument/2006/custom-properties" xmlns:vt="http://schemas.openxmlformats.org/officeDocument/2006/docPropsVTypes"/>
</file>