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2010 года № 91/5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Правления Национального банка Кыргызской Республики от 12 марта 2010 года № 6/2 "Об утверждении Положения "О требованиях к формированию финансовой отчетности коммерческих банков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и 43 </w:t>
      </w:r>
      <w:hyperlink w:history="1" r:id="rIdwlteeogtik6vvdpzewe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g-bm0lvy4jjgdpwbtz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12 марта 2010 года № 6/2 "Об утверждении </w:t>
      </w:r>
      <w:hyperlink w:history="1" r:id="rIdzf4valf2ecwslytzovv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 финансовой отчетности коммерческих банков Кыргызской Республики" дополнения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отделу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И.о. Заместителя Председателя Национального банка Кыргызской Республики Мырзаева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Б.Жеенбаева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</w:t>
      </w:r>
      <w:r>
        <w:rPr>
          <w:rFonts w:ascii="Arial" w:cs="Arial" w:eastAsia="Arial" w:hAnsi="Arial"/>
          <w:sz w:val="24"/>
          <w:szCs w:val="24"/>
        </w:rPr>
        <w:t xml:space="preserve">
  в постановление Правления Национального банка Кыргызской Республики от 12 марта 2010 года № 6/2 "Об утверждении Положения "О требованиях к формированию финансовой отчетности коммерческих банков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hr5myfb8jakfsgcajc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 финансовой отчетности коммерческих банков Кыргызской Республики", утвержденное </w:t>
      </w:r>
      <w:hyperlink w:history="1" r:id="rIdobbekeofxyluptihn4-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12 марта 2010 года № 6/2,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Главе 1. "Общие положения":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абзац пункта 1 после слов "Специальным фондом рефинансирования банков (далее по тексту - банк)" дополнить словами ", материнской компанией (головной компанией) банковской группы(*)";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Требования настоящего положения распространяются на материнские компании (головные компании) - резиденты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вторым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"Финансовая отчетность банковской группы представляется на консолидированной основе материнской компанией банковской группы (далее консолидированная финансовая отчетность банковской группы).";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абзац считать абзацем третьим;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третьим и четвертым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представление результатов деятельности банковской группы и их вложений в капитал других юридических лиц, операций и сделок с этими юридическими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операций и сделок участников банковской группы, рисков банковской группы.";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вторым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участник банковской группы использует учетную политику, отличную от учетной политики, принятой для составления консолидированной финансовой отчетности банковской группы в отношении аналогичных операций и событий в аналогичных условиях, то в процессе подготовки консолидированной финансовой отчетности его финансовая отчетность соответствующим образом преобразовывается.".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Главе 2. "Общие требования к финансовой отчетности и ее компонентам":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абзац пункта 10 после слов "оценивать способность банка" дополнить словами "/банковской группы";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четвертым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отчетные даты материнской и дочерней компании не совпадают, то дочерняя компания для целей консолидации готовит дополнительную финансовую отчетность.";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главу 2 пунктами с 18-1 по 18-10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"18-1. Консолидированная финансовая отчетность банковской группы должна включать финансовую отчетность всех ее дочерних, зависимых и связанных компаний. При этом участники банковской группы несут ответственность за достоверность и полноту данных, представляемых материнской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18-2. При составлении консолидированной финансовой отчетности банковской группы материнская компания построчно консолидирует финансовую отчетность материнской и дочерних организаций путем сложения аналогичных статей активов, обязательств, капитала, доходов и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18-3. В консолидированной отчетности необходимо раскрыть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 взаимоотношений между материнской и дочерними компаниями, когда материнской компании не принадлежит, напрямую или косвенно, посредством дочерних компаний, более 50% голосующих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причины, по которым владение долей, прямое или косвенное, посредством дочерних компаний, свыше 50% голосующих акций объекта вложения не ведет к получению контроля над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отчетная дата или период финансовой отчетности дочерней компании, использованной при подготовке консолидированной финансовой отчетности, отличается от отчетной даты или периода финансовой отчетности материнской компании: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отчетную дату финансовой отчетности дочерней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причину, по которой использовалась другая отчетная дата или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и масштаб существенных ограничений в отношении возможности дочерних компаний передавать средства материнской компании в форме дивидендов, выплачиваемых денежными средствами, или погашать займы либо авансы;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таблицу, представляющую влияние изменений доли участия материнской компании в дочерней компании, не приводящих к потере контроля над ней, на величину капитала, приходящегося на владельцев материнской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потери контроля над дочерней компанией материнская компания должна раскрыть информацию о доходах и расходах (если таковые имеют место), признанных в соответствии с МСФО,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дохода или расхода, приходящегося на признание по справедливой стоимости на дату потери контроля над инвестицией, сохраненной в бывшей дочерней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(статьи) в консолидированном отчете о совокупном доходе, в составе которой(ых) признается доход или расход (если он не представлен отдельно в консолидированном отчете о совокупном доходе).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18-4. Для того, чтобы консолидированная финансовая отчетность материнской компании представляла финансовую информацию о банковской группе как о единой экономической организации,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исключить балансовую стоимость инвестиций материнской компании в каждой дочерней компании и долю материнской компаний в капитале каждой дочерней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неконтрольную долю участия (или долю меньшинства) в прибыли или убытке консолидированных дочерних компаний за отчетный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неконтрольную долю участия (или долю меньшинства) в чистых активах консолидированных дочерних компаний отдельно от доли участия материнской компании в них. Неконтрольная доля участия (или доля меньшинства) в чистых активах состоит из следующего: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величины неконтрольной доли участия (или доли меньшинства) на дату первоначального объединения бизнеса;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неконтрольной доли участия (или доли меньшинства) в изменениях капитала с момента объединения бизнеса.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18-5. При составлении консолидированной финансовой отчетности остатки по расчетам, сделкам, доходам и расходам внутри банковской группы должны полностью исключаться.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18-6. Финансовая отчетность дочерней компании не может быть исключена из консолидированной финансовой отчетности на том основании, что ее деятельность отличается от деятельности других участников банковской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18-7. Финансовая отчетность дочерней компании не может быть исключена из консолидированной финансовой отчетности на том основании, что в роли инвесторов выступает организация с рисковым капиталом, взаимным фондом, трастом или аналогичной структурой.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18-8. Взаимоотношения между материнской компанией и дочерними компаниями в обязательном порядке должны раскрываться в финансовой отчетности, вне зависимости от того, осуществлялись ли операции между этими связанными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18-9. Головная компания освобождается от представления консолидированной финансовой отчетности, если материнская компания, находящаяся на территории Кыргызской Республики, данной головной компании составляет и представляет консолидированную финансовую отчетность в соответствии с МСФО и требованиями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18-10. Инвестиции в дочерние, совместно контролируемые и ассоциированные организации раскрываются в консолидированной финансовой отчетности в соответствии с МСФО.";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дополнить вторым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"Правильность и достоверность отражения данных о финансовом состоянии банковской группы в консолидированной финансовой отчетности удостоверяется Председателем Совета директоров (наблюдательного органа), Правления и главным бухгалтером материнской компании банковской группы".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Главе 3. "Порядок и сроки представления и публикации финансовой отчетности":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главу 3 пунктом 26-1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"Консолидированная финансовая отчетность банковской группы публикуется и представляется пользователям при соблюдении требований данной главы настоящего Положения.".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Главе 4. "Ежедневная, ежемесячная и ежеквартальная финансовые отчетности, порядок и сроки их представления":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четвертый абзац пункта 27 после слов "в собственном капитале" дополнить словами ", а также информацию, содержащуюся в пункте 31-1";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абзац пункта 31 после слов "в собственном капитале" дополнить словами ", а также информация, содержащейся в пункте 31-1";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главу 4 пунктом 31-1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"Ежеквартальный финансовый отчет также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всех ценных бумагах, выпущенных банком в течение отчетного квартала;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всех крупных акционеров и акционеров - держателей контрольного пакета акций и их доли в количестве акций банка по указанным формам в Приложении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существенных фактах, затрагивающих финансово-хозяйственную деятельность банка, имевших место в отчетном квартале;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иную информацию, предусмотренную нормативными правовыми актами, принятыми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существенным фактам относится событие (факт), которое может оказать влияние на финансово-хозяйственную деятельность банка и/или на цену ценных бумаг, эмитированных банком,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в списке лиц, входящих в органы управления банка (за исключением общего собрания участников);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в размере участия лиц, входящих в выборные органы управления банка, в капитале банка, а также его дочерних и зависимых 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в списке владельцев 5 и более процентов акций (долей), а также об изменениях доли владельцев 5 и более процентов акций (долей);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в списке юридических лиц, в которых банк владеет 20 и более процентами уставного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появление в реестре банка, владеющего более чем 5 процентами его голосующих акций (долей, паев);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разовые сделки банка, размер которых либо стоимость имущества по которым составляют 10 и более процентов от активов банка на дату сделки;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 (факты), повлекший разовое увеличение или уменьшение стоимости активов банка более чем на 10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 (факты), повлекший разовое увеличение чистой прибыли или чистых убытков банка более чем на 10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реорганизация банка, его дочерних и зависимых 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начисленные и (или) выплачиваемые (выплаченные) доходы по ценным бумагам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общих собраний;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 ценных бумаг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события (факты), предусмотренные нормативными правовыми актами уполномоченного государственного органа по регулированию рынка ценных бумаг.";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главу 4 пунктом 31-2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"Консолидированная финансовая отчетность банковской группы публикуется и представляется пользователям в соответствии с нормами пункта 31 настоящего Положения.".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Главе 10. "Примечания к финансовой отчетности":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68 дополнить подпунктом г)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"г) - информацию обо всех выпущенных банком до отчетного периода ценных бумагах, находящихся в обороте;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всех ценных бумагах, выпущенных банком в течение отчетного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об общем количестве акционеров (участников)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всех крупных акционеров и акционеров - держателей контрольного пакета акций и их доли в количестве акций банка по указанным формам в Приложении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каждом должностном лице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краткое описание практики корпоративного управления эмитента, включая краткое описание практики, которая применялась или изменялась в течение отчетного периода;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руководителя о деятельности и финансовых результатах банка за отчетный период, включая любые другие мнения, выраженные членами совета директоров;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иную информацию, предусмотренную нормативными правовыми актами, принятыми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главу 10 пунктом 68-1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"68-1. В примечаниях к консолидированной финансовой отчетности также необходимо раскрыть: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структуре и взаимосвязях участников банковской группы по схеме, указанной в Приложении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членах Наблюдательного органа материнской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крупных рисках;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концентрации прочих рисков на основании полученных отчетов участников;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в разрезе сегментов и соответствующий сегментный анализ;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выбывших участниках банковской группы (выделения компании из группы);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операциях со "связанными" сторонами;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обо всех участниках банковской группы (обо всех дочерних, зависимых и связанных компаниях, включая название, процент владения, вид или виды деятельности, в которые вовлечена каждая дочерняя, зависимая или связанная компания);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по структуре собственности материнской компании, а также же по структуре собственности дочерних, зависимых и связанных 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обо всех операциях владельцев материнской компании с дочерними, зависимыми и связанными компаниями, а также связанность владельцев материнской компании с дочерними, зависимыми и связанными компаниями;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сведения, указанные в пункте г) пункта 68 данного Положения.".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дополнить Приложениями 2 и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лиц, оказывающих существенное (прямое или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косвенное) влияние на решения, принимаемые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органами управления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фирменное наименование банка: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банка: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банка: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Почтовый адрес банка: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┌─────────────────────────────────────┬─────────────┬─────────────────┐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Акционеры (участники) банка,     │    Лица,    │Взаимосвязи между│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владеющие 5 и более процентами    │ оказывающие │   акционерами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(%) акций              │  косвенное  │  (участниками)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├───┬────────────────┬────────────────┤(через третьи│ банка и лицами,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  Полное и    │  Принадлежащие │    лица)    │  оказывающими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 сокращенное  │    акционеру   │существенное │косвенное (через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    фирменное   │   (участнику)  │ влияние на  │  третьи лица)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наименование  │  акции (доли)  │  решения,   │  существенное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юридического  │ банка (процент │ принимаемые │   влияние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│лица с указанием│голосов к общему│  органами   │    решения,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 юридического и │   количеству   │ управления  │   принимаемые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фактического  │голосующих акций│    банка    │    органами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 адресов /   │ (долей) банка) │             │управления банка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 ФИО физического│                │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│лица с указанием│                │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гражданства  │                │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├───┼────────────────┼────────────────┼─────────────┼─────────────────┤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 │       2        │       3        │      4      │        5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├───┼────────────────┼────────────────┼─────────────┼─────────────────┤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 │                │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└───┴────────────────┴────────────────┴─────────────┴─────────────────┘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ФИО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лиц, оказывающих существенное (прямое или косвенное)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влияние на решения, принимаемые органами управления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головной компании банковской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фирменное наименование головной компании: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головной компании: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головной компании: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Почтовый адрес головной компании: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┌──────────────────────────────────────┬────────────┬─────────────────┐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Акционеры (участники) головной     │    Лица,   │Взаимосвязи между│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│компании банковской группы, владеющие │ оказывающие│   акционерами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 и более процентами (%) акций     │  косвенное │  (участниками)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├───┬────────────────┬─────────────────┤   (через   │головной компании│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  Полное и    │  Принадлежащие  │третьи лица)│банковской группы│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 сокращенное  │    акционеру    │существенное│    и лицами,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 фирменное   │   (участнику)   │ влияние на │  оказывающими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наименование  │  акции (доли)   │  решения,  │косвенное (через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юридического  │головной компании│ принимаемые│  третьи лица)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│лица с указанием│банковской группы│  органами  │  существенное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 юридического и │(процент голосов │ управления │   влияние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фактического  │    к общему     │  головной  │    решения,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 адресов /   │   количеству    │  компании  │   принимаемые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 ФИО физического│голосующих акций │ банковской │    органами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│лица с указанием│(долей) головной │   группы   │   управления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гражданства  │    компании     │            │головной компании│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 │   банковской    │            │банковской группы│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 │     группы)     │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├───┼────────────────┼─────────────────┼────────────┼─────────────────┤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 │       2        │        3        │     4      │        5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├───┼────────────────┼─────────────────┼────────────┼─────────────────┤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 │                 │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└───┴────────────────┴─────────────────┴────────────┴─────────────────┘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ФИО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СВЕДЕНИЯ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 дочерних компаниях, их акционерах и лицах,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оказывающих существенное (прямое или косвенное)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влияние на решения, принимаемые органами управления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дочерних компаний банковской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фирменное наименование головной компании: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головной компании: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головной компании: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Почтовый адрес головной компании: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┌─┬──────────┬───────────┬──────────┬────────┬───────────┬────────────┐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 Наимено- │ Наименова-│  Доля    │  Доля  │Наименова- │Взаимосвязи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│п│  вание   │ ние/ФИО и │ участия  │участия │ ние/ФИО и │   между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│/│ дочерних │    доля   │ головной │дочерней│   доля    │акционерами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│п│ компаний │  участия  │ компании │компании│  участия  │  (участ-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│банковской│ акционера │банковской│   в    │ акционера │  никами)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группы (с│(участника)│ группы в │уставном│(участника)│ головной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указанием│ дочерней  │ уставном │капитале│ головной  │  дочерних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юридичес-│ компании  │ капитале │головной│компании в │  компаний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кого и  │банковской │ дочерней │компании│ уставном  │ банковской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факти-  │  группы   │ компании │        │ капитале  │  группы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ческого  │           │          │        │ дочерней  │   лицами,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адресов) │           │          │        │ компании  │оказывающими│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           │          │        │           │  косвенное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           │          │        │           │  (через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           │          │        │           │третьи лица)│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           │          │        │           │существенное│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           │          │        │           │ влияние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           │          │        │           │  решения,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           │          │        │           │ принимаемые│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           │          │        │           │  органами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           │          │        │           │ управления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           │          │        │           │  дочерней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           │          │        │           │  компании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           │          │        │           │ банковской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           │          │        │           │   группы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├─┼──────────┼───────────┼──────────┼────────┼───────────┼────────────┤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    2     │     3     │    4     │   5    │     6     │     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├─┼──────────┼───────────┼──────────┼────────┼───────────┼────────────┤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           │          │        │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└─┴──────────┴───────────┴──────────┴────────┴───────────┴────────────┘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ФИО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СВЕДЕНИЯ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 зависимых компаниях, их акционерах и лицах,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оказывающих существенное (прямое или косвенное)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влияние на решения, принимаемые органами управления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зависимых компаний банковской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фирменное наименование головной компании: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головной компании: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головной компании: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Почтовый адрес головной компании: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┌─┬──────────┬───────────┬──────────┬────────┬───────────┬────────────┐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 Наимено- │ Наименова-│  Доля    │  Доля  │Наименова- │Взаимосвязи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│п│  вание   │ ние/ФИО и │ участия  │участия │ ние/ФИО и │   между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│/│зависимых │    доля   │ головной │ зависи-│   доля    │акционерами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│п│ компаний │  участия  │ компании │  мой   │  участия  │  (участ-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│банковской│ акционера │банковской│компании│ акционера │  никами)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группы (с│(участника)│ группы в │   в    │(участника)│ головной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указанием│ зависимой │ уставном │уставном│ головной  │ зависимых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юридичес-│ компании  │ капитале │капитале│компании в │  компаний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кого и  │банковской │ зависимой│головной│ уставном  │ банковской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факти-  │  группы   │ компании │компании│ капитале  │  группы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ческого  │           │          │        │ зависимой │   лицами,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адресов) │           │          │        │ компании  │оказывающими│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           │          │        │           │  косвенное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           │          │        │           │  (через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           │          │        │           │третьи лица)│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           │          │        │           │существенное│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           │          │        │           │ влияние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      │           │          │        │           │  решения,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           │          │        │           │ принимаемые│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           │          │        │           │  органами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           │          │        │           │ управления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           │          │        │           │ зависимой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           │          │        │           │  компании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           │          │        │           │ банковской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           │          │        │           │   группы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├─┼──────────┼───────────┼──────────┼────────┼───────────┼────────────┤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    2     │     3     │    4     │   5    │     6     │     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├─┼──────────┼───────────┼──────────┼────────┼───────────┼────────────┤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           │          │        │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└─┴──────────┴───────────┴──────────┴────────┴───────────┴────────────┘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ФИО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СВЕДЕНИЯ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 структуре банковской группы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головной компании)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┌────────────┐     ┌─ ─ ─ ─ ─ ─ ─┐   ┌─ ── ─ ─ ─ ─┐     ┌─────────────┐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Лицо/лица, │       Материнская       Лицо/лица,       │ Материнская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│способное/ые│     │  компания   │   │способное/ые│     │  компания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оказывать │ или  (банк/небанк)       оказывать   или │(банк/небанк)│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│значительное│     │- нерезидент │   │значительное│     │- нерезидент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влияние  │          КР               влияние        │     КР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└───────┬────┘     └─ ─ ─┬─ ─ ─ ─┘   └─ ─ ─ ──┬─ ─┘     └─────┬───────┘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│                │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v                v                    v               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┌────────────────────┐              ┌─────────────────────────┐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 Банк-резидент КР - │              │ Банковская холдинговая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 головная компания  │              │ компания/уполномоченное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└────┬────────────┬──┘              │       юридическое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│            │                 │   лицо-резидент КР 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v            v                 │    головная компания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┌──────────────┐ ┌──────────────┐       └─┬────────┬──────────┬───┘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  Дочерняя/  │ │   Дочерняя/  │   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  зависимая  │ │   зависимая  │         v        v          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 компания -  │ │  компания -  │   ┌────────┐┌──────────┐┌──────────┐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 нерезидент КР│ │ нерезидент КР│   │Дочерний││Дочерняя/ ││Дочерняя/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└────┬───────┬─┘ └─────────┬────┘   │ банк - ││зависимая ││зависимая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│       │             │        │резидент││компания -││компания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v       v             v        │  КР    ││нерезидент││ резидент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┌──────────┐┌──────────┐┌──────────┐ │        ││   КР     ││   КР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│Дочерняя/ ││Дочерняя/ ││Дочерняя/ │ └────────┘└──────────┘└──────────┘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│зависимая ││зависимая ││зависимая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│компания -││компания -││компания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резидент ││нерезидент││ резидент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КР    ││    КР    ││    КР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└──────────┘└──────────┘└──────────┘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ФИО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 ______________ _____________".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vs-bnvj726oqfj9p8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dalil.kg/document/302366</w:t>
      </w:r>
    </w:hyperlink>
  </w:p>
  <w:p>
    <w:pPr>
      <w:spacing w:after="0" w:before="40"/>
      <w:jc w:val="center"/>
    </w:pPr>
    <w:hyperlink w:history="1" r:id="rIdxmc-9i-vvjz4ucn2mqg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teeogtik6vvdpzewe_5" Type="http://schemas.openxmlformats.org/officeDocument/2006/relationships/hyperlink" Target="https://dalil.kg/document/559" TargetMode="External"/><Relationship Id="rIdtg-bm0lvy4jjgdpwbtz5g" Type="http://schemas.openxmlformats.org/officeDocument/2006/relationships/hyperlink" Target="https://dalil.kg/document/302332" TargetMode="External"/><Relationship Id="rIdzf4valf2ecwslytzovvjz" Type="http://schemas.openxmlformats.org/officeDocument/2006/relationships/hyperlink" Target="https://dalil.kg/document/302333" TargetMode="External"/><Relationship Id="rIdyhr5myfb8jakfsgcajcpz" Type="http://schemas.openxmlformats.org/officeDocument/2006/relationships/hyperlink" Target="https://dalil.kg/document/302333" TargetMode="External"/><Relationship Id="rIdobbekeofxyluptihn4-ow" Type="http://schemas.openxmlformats.org/officeDocument/2006/relationships/hyperlink" Target="https://dalil.kg/document/30233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vs-bnvj726oqfj9p89n" Type="http://schemas.openxmlformats.org/officeDocument/2006/relationships/hyperlink" Target="https://dalil.kg/document/302366" TargetMode="External"/><Relationship Id="rIdxmc-9i-vvjz4ucn2mqg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2026-09-24T17:23:16.382Z</dcterms:created>
  <dcterms:modified xsi:type="dcterms:W3CDTF">2026-09-24T17:23:16.382Z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