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cgekj4tbrsnw5v-z_ox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февраля 2020 года № 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осуществлении изъятия и отзыва пищевой продукции, не соответствующей установленным требованиям к ее качеству 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изъятия и отзыва пищевой продукции, не соответствующей установленным требованиям к ее качеству и безопасности, в целях защиты жизни и здоровья человека, окружающей среды, предупреждения действий, вводящих в заблуждение приобретателей (потребителей).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Положения распространяются на физических и юридических лиц, независимо от вида собственности и организационно-правовой формы, занимающихся переработкой, производством (изготовлением), хранением, перевозкой (транспортированием), реализацией и поставкой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не распространяется на пищевую продукцию, производимую гражданами в домашних условиях, в личных подсобных хозяйствах, или гражданами, занимающимися садоводством, огородничеством, животноводством, и процессы производства (изготовления), хранения, перевозки (транспортирования) и утилизации пищевой продукции, предназначенной для личного потребления и не предназначенной для выпуска в обращение на территории Кыргызской Республики, выращивание сельскохозяйственных культур и продуктивных животных в естественных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целей применения настоящего Положения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состояние пищевой продукции, свидетельствующее об отсутствии недопустимого риска, связанного с вредным воздействием на человека и будущие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изготовитель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организация независимо от ее организационно-правовой формы или индивидуальные предприниматели, в том числе иностранные, осуществляющие от своего имени производство (изготовление) пищевой продукции для реализации приобретателям (потребителям) и несущие ответственность за соответствие этой продукции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изъятие</w:t>
      </w:r>
      <w:r>
        <w:rPr>
          <w:rFonts w:ascii="Arial" w:cs="Arial" w:eastAsia="Arial" w:hAnsi="Arial"/>
          <w:sz w:val="24"/>
          <w:szCs w:val="24"/>
        </w:rPr>
        <w:t xml:space="preserve"> - мера по недопущению реализации и обращения пищевой продукции, не соответствующей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отзыв</w:t>
      </w:r>
      <w:r>
        <w:rPr>
          <w:rFonts w:ascii="Arial" w:cs="Arial" w:eastAsia="Arial" w:hAnsi="Arial"/>
          <w:sz w:val="24"/>
          <w:szCs w:val="24"/>
        </w:rPr>
        <w:t xml:space="preserve"> - мера по обеспечению возврата реализованной пищевой продукции, не соответствующей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продукция, питьевая вода, расфасованная в емкости, питьевая минеральная вода, алкогольная продукция (в том числе пиво и напитки на основе пива), безалкогольные напитки, биологически активные добавки к пище (БАД), жевательная резинка, закваски и стартовые культуры микроорганизмов, дрожжи, пищевые добавки и ароматизаторы, а также продовольственное (пищевое) сырье;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субъект, приобретающий и реализующий пищевую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продовольственное (пищевое) сырье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микробиологического, минерального, искусственного или биотехнологического происхождения и питьевая вода, используемые для производства (изготовления)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изготовителем лицо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зарегистрированное в установленном гражданским законодательством порядке на территории Кыргызской Республики юридическое или физическое лицо в качестве индивидуального предпринимателя, которое на основании договора с изготовителем, в том числе иностранным изготовителем, осуществляет действия от имени этого изготовителя при оценке (подтверждении) соответствия и выпуске в обращение пищевой продукции на территории Кыргызской Республики, а также несет ответственность за несоответствие пищевой продукции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уполномоченные государственные органы по осуществлению государственного контроля (надзора) за соблюдением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установленные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 к качеству и безопасности пищевой продукции, установленные в технических регламентах Таможенного союза, Евразийского экономического союза и других нормативных правовых актах Кыргызской Республики в области обеспечения безопасности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фальсифицированная 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 с умышленно измененным (поддельным) составом, свойствами и характеристиками, информация о которых, в том числе указанная в маркировке пищевой продукции, является заведомо неполной или недостоверной, а также сопровождаемая поддельными документами, по оценке (подтверждение)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хозяйствующий субъект</w:t>
      </w:r>
      <w:r>
        <w:rPr>
          <w:rFonts w:ascii="Arial" w:cs="Arial" w:eastAsia="Arial" w:hAnsi="Arial"/>
          <w:sz w:val="24"/>
          <w:szCs w:val="24"/>
        </w:rPr>
        <w:t xml:space="preserve"> - участник хозяйственной деятельности, являющийся изготовителем (поставщиком), владельцем, уполномоченным лицом изготовителя или продавцом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Пищевая продукция производимая, ввозимая, приобретаемая и реализуемая юридическими и физическими лицами на территории Кыргызской Республики, должна соответствовать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Пищевая продукция, находящаяся в обращении, должна сопровождаться товаросопроводительной документацией, обеспечивающей прослеживаемость, а также ветеринарными сопроводительными документами и фитосанитарными разрешительными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изъятия и (или) отзыва пищевой продукции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соответствие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соответствие свойствам данного вида и наименования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явных признаков недоброкачественности (порча, разложение, загрязнение);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условий хранения, перевозки (транспортирования) и реализации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целостности потребительской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(не соответствие) маркировки пищевой продукции, приведшей к невозможности идентификации и (или) установления изготовителя, состава, срока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документов, указанных в пункте 6 настоящего Положения, обеспечивающих прослеживаемость и подтверждающих соответствие пищевой продукции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пищевой продукции с истекшим сроком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фальсифицированной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Пищевая продукция, не соответствующая установленным требованиям, подлежит изъятию из обращения и отзыву хозяйствующим субъектом самостоятельно, либо по предписанию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возникновении оснований, указанных в пункте 7 настоящего Положения, хозяйствующий субъект самостоятельно снимает с производства или обращения пищевую продукцию, для устранения несоответствий и недопущения ее дальнейшей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течение одного рабочего дня с момента установления факта несоответствия пищевой продукции установленным требованиям, хозяйствующий субъект уведомляет об этом соответствующий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Изъятие пищевой продукции, не соответствующей установленным требованиям, оформляется актом изъятия пищевой продукции (продовольственного (пищевого) сырья (далее - акт), не соответствующей установленным требованиям к ее качеству и безопасности, по форме согласно </w:t>
      </w:r>
      <w:hyperlink w:history="1" r:id="rIdgqmv8aw3yg2b0vyeh3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трех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вручается владельцу пищевой продукции или продавцу, второй экземпляр акта остается на хранении у изготовителя (поставщика) или уполномоченного лица изготовителя, третий экземпляр акта передается соответствующему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обращения или реализации пищевой продукции, не соответствующей установленным требованиям, хозяйствующий субъект в течение трех календарных дней оповещает об отзыве пищевой продукции через средства массовой информации, а также интернет-ресурсы, с указанием контактных данных для получения подробной информации о способах отзыва, места расположения пунктов приема реализованной пищевой продукции и лиц, ответственных за возмещение убытков, возникших в результате отзыва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пищевой продукции, не соответствующей установленным требованиям, осуществляется хозяйствующим субъектом, путем оформления в двух экземплярах акта приема-передачи отозванной пищевой продукции/продовольственного (пищевого) сырья, не соответствующей установленным требованиям к ее качеству и безопасности, по форме согласно </w:t>
      </w:r>
      <w:hyperlink w:history="1" r:id="rIdykf44o5s5ruyrx3xk7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Один экземпляр акта приема-передачи вручается потребителю, второй экземпляр акта приема-передачи находится на хранении у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Хозяйствующие субъекты взаимодействуют между собой для обеспечения эффективного приема отозванной пищевой продукции, не соответствующей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Хозяйствующий субъект информирует уполномоченный государственный орган о принятых мерах по изъятию и (или) отзыву пищевой продукции, их результатах, в течение одного рабочего дня после осуществления изъятия и (или) отзыва пищевой продукции, не соответствующей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об изъятии и (или) отзыве пищевой продукции, не соответствующей установленным требованиям, размещается на официальном сайте уполномоченного государственного органа и сайте хозяйствующего субъекта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невыполнении или ненадлежащем исполнении требований настоящего Положения, хозяйствующие субъекты несут ответственность в соответствии с уголовным,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расходы, связанные с реализацией норм настоящего Положения, несет хозяйствующий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об осуществлении изъятия и отзыва пищевой продукции, не соответствующей установленным требованиям к ее качеству и безопасности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изъятия пищевой продукции (продовольственного (пищевого) сырья), не соответствующей установленным требованиям к ее качеству 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изъятия пищевой продукции/продовольственного (пищевого) 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Хозяйствующий субъект: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лица/ФИО физического лица,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не соответствия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технического регламента ТС/ЕАЭС или других нормативных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правовых актов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конкретный вид не соответствия)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Произведено изъятие следующей пищевой продукции/продовольственного (пищевого)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серия, производство)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общее количество составляет: 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370"/>
        <w:gridCol w:w="906"/>
        <w:gridCol w:w="2199"/>
        <w:gridCol w:w="945"/>
        <w:gridCol w:w="1643"/>
        <w:gridCol w:w="269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партии</w:t>
            </w:r>
          </w:p>
        </w:tc>
        <w:tc>
          <w:tcPr>
            <w:tcW w:type="dxa" w:w="2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Хозяйствующий субъект/страна изготовитель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партии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(единица измерения)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документе об оценке (подтверждение) соответствия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хозяйствующего субъекта)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владельца объекта)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об осуществлении изъятия и отзыва пищевой продукции, не соответствующей установленным требованиям к ее качеству и безопасности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отозванной пищевой продукции/продовольственного (пищевого) сырья, не соответствующей установленным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место приема пищевой продукции/продовольственного (пищевого)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сырья: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приема: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произведен с нарушением установленного срока, поскольку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несвоевременности приема: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(время его возникновения и устранения)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Хозяйствующий субъект: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 возврат: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серия, производство,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потребителя: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адрес, контактные данные)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технического регламента,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нормативного правового акта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несоответствием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конкретный вид несоответствия)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общее количество составляет: 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370"/>
        <w:gridCol w:w="1073"/>
        <w:gridCol w:w="1908"/>
        <w:gridCol w:w="1122"/>
        <w:gridCol w:w="1134"/>
        <w:gridCol w:w="320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партии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Хозяйствующий субъект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партии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 об оценке (подтверждение) соответствия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изготовителя/уполномоченного
 лица изготовителя/продавца)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потребителя)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kin_zycoecnivyh-u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dalil.kg/document/303032</w:t>
      </w:r>
    </w:hyperlink>
  </w:p>
  <w:p>
    <w:pPr>
      <w:spacing w:after="0" w:before="40"/>
      <w:jc w:val="center"/>
    </w:pPr>
    <w:hyperlink w:history="1" r:id="rIdq2eryvx3xeav5tn3_p9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ekj4tbrsnw5v-z_oxsn" Type="http://schemas.openxmlformats.org/officeDocument/2006/relationships/hyperlink" Target="https://dalil.kg/document/303031" TargetMode="External"/><Relationship Id="rIdgqmv8aw3yg2b0vyeh3ler" Type="http://schemas.openxmlformats.org/officeDocument/2006/relationships/hyperlink" Target="https://dalil.kg/document/303032#pr1" TargetMode="External"/><Relationship Id="rIdykf44o5s5ruyrx3xk7frz" Type="http://schemas.openxmlformats.org/officeDocument/2006/relationships/hyperlink" Target="https://dalil.kg/document/303032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kin_zycoecnivyh-u9a" Type="http://schemas.openxmlformats.org/officeDocument/2006/relationships/hyperlink" Target="https://dalil.kg/document/303032" TargetMode="External"/><Relationship Id="rIdq2eryvx3xeav5tn3_p9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2026-09-25T05:17:19.803Z</dcterms:created>
  <dcterms:modified xsi:type="dcterms:W3CDTF">2026-09-25T05:17:19.803Z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