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ytolc_bsgakn8v6oird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ноября 2003 года УП N 377                               Утверждено                           </w:t>
      </w:r>
      <w:hyperlink w:history="1" r:id="rIdqchvl1nrcjzzf8ognlfc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17 июля 2003 года N 233                                 ПОЛОЖЕНИЕ             о Государственном департаменте информационных                технологий и ресурсов Управления делами                   Президента Кыргызской Республики                            I. Общие положения    1.  Государственный департамент информационных технологий и ресурсовУправления   делами   Президента  Кыргызской   Республики   (далее   -Государственный департамент) является правопреемником государственногопредприятия  "Государственный  реестр  персонифицированных  документовКыргызской  Республики и инновационные технологии"  Управления  деламиПрезидента  Кыргызской Республики, отраслевым органом государственногоуправления.  2.  Государственный  департамент призван формировать  и  обслуживатьединые государственные информационные ресурсы.  3.  Государственный департамент в своей деятельности руководствуетсяКонституцией  Кыргызской Республики, законами  Кыргызской  Республики,указами  и  распоряжениями Президента Кыргызской Республики, решениямиПравительства  Кыргызской  Республики,  иными  нормативными  правовымиактами и настоящим Положением.  4.  Государственный  департамент осуществляет свою  деятельность  вовзаимодействии  с  другими  органами исполнительной  власти,  местногосамоуправления,   общественными  объединениями,   научными   и   инымиорганизациями.  5.  Государственный  департамент является юридическим  лицом,  имеетпечать   с   изображением  герба  Кыргызской   Республики   со   своимнаименованием на государственном и официальном языках.  6.  Местонахождение: Кыргызская Республика, г.Бишкек, проспект  Чуй,207.                 II. Функции Государственного департамента    7. Государственный департамент выполняет следующие функции:  -   разработка  и  проведение  государственной  политики  в  областиинформатизации, формирования, хранения и использования государственныхинформационных  ресурсов,  создания и внедрения  новых  информационныхтехнологий, программно-технических комплексов, информационных систем исетей, средств обеспечения функционирования;  -  разработка  нормативно-правовой базы в области  информатизации  иосуществление     государственного     контроля     за     соблюдениемзаконодательства, относящегося к деятельности департамента;  -   разработка   и   координация   выполнения   стратегий   развитияинформационного  пространства,  государственных  программ,  реализацияпланов и проектов в области информатизации страны;  -    координация    и    методическое   руководство    деятельностьюгосударственных   органов  управления  в  области   создания   единогоинформационного пространства Кыргызской Республики;  -  участие  в разработке государственной инвестиционной  политики  иреализации инвестиционных программ в области информатизации;  -   обеспечение  формирования,  ведения,  обслуживания  и   контроляисполнения  Государственного  реестра персонифицированных  документов,договорных обязательств участниками тендерных торгов по закупке  услугна изготовление персонифицированных документов;  - создание собственной технологической и научно-технической базы дляпроизводства государственных персонифицированных документов КыргызскойРеспублики;  -  проектирование  и  разработка  автоматизированных  информационныхсистем;  -  разработка концепции формирования и использования государственныхинформационных  ресурсов,  создания  и  эксплуатации  ведомственных  итерриториальных информационных систем органов публичного управления, атакже приоритетных направлений в сфере информатизации;  -  формирование,  ведение, хранение и использование Государственногорегистра   населения,  Государственного  регистра   правовых   единиц,Государственного интегрированного регистра "Электронно-цифровая  картаКыргызской    Республики",   Государственного   регистра   транспорта,Государственного регистра автоводителей и обеспечение функционированиядругих   ведомственных   регистров  на  базе   программно-техническогокомплекса департамента;  -  организация  информационного обеспечения органов государственногоуправления,    включая    создание   единой    системы    электронногодокументооборота;  -   анализ   состояния   и   тенденций  развития   национального   имеждународного   рынков  информационных  ресурсов  и  услуг,   средствинформатизации и разработка предложений по совершенствованию механизмаих регулирования;  - организация сотрудничества и координация научно-технических связейв  области  информатизации  с зарубежными  странами  и  международнымиорганизациями;  -   проектирование   и   обеспечение   производства   удостоверяющихдокументов   государственной  важности,  в  том  числе  паспортизации,обеспечение их зашиты с применением передовых технологий;  -  деятельность  в области формирования, использования,  создания  ивнедрения   новых   технологий,   программно-технических   комплексов,информационных    систем   и   сетей   и   средств   обеспечения    ихфункционирования;  - содействие формированию рынка электронной торговли;  -   определение  единой  системы  кодирования  и  классификации   натерритории   Кыргызской   Республики,  ведение   национального   банкаклассификаторов и лицензий;  - обеспечение защиты информации в информационных системах КыргызскойРеспублики, находящихся в компетенции департамента;  - деятельность по подготовке и повышению квалификации специалистов всфере информатизации;  -  обеспечение  учета  документов регистрации  населения  КыргызскойРеспублики;  -    организация    информационного   обеспечения    государственнойрегистрации  предприятий  и  организаций,  действующих  на  территорииКыргызской Республики;  -  обеспечение своевременной и полной регистрации актов гражданскогосостояния;  - организация идентификации и учета транспортных средств;  -   обеспечение   выдачи   удостоверений  личности,   документов   орегистрации   транспорта,   водительских   удостоверений,   а    такжесвидетельств  о  регистрации  актов гражданского  состояния  гражданамКыргызской Республики, иностранным гражданам и лицам без гражданства;  -   оформление  в  установленном  порядке  материалов  по   вопросамгражданства;  -  осуществление контроля за финансово-хозяйственной  деятельностью,ведением   бухгалтерского  учета  и  отчетности   в   подведомственныхпредприятиях и организациях;  -   оказание  услуг  учреждениям,  ведомствам,  организациям,   инымюридическим   и   физическим   лицам  в  области   научно-технических,производственных и сервисных услуг;  -   ведение   иной   хозяйственной  деятельности  не  противоречащейдействующему законодательству Кыргызской Республики;  - иные функции, возложенные действующим законодательством КыргызскойРеспублики.                 III. Структура и организация деятельности                     Государственного департамента    8.  Структуру  и  штатное  расписание Государственного  департаментаутверждает  Управляющий  делами Президента  Кыргызской  Республики  попредставлению директора Государственного департамента.  9.   Государственный  департамент  возглавляет   директор,   которыйназначается  на  должность  и освобождается от  должности  ПрезидентомКыргызской  Республики по представлению Управляющего делами ПрезидентаКыргызской Республики.  10.  Директор  Государственного департамента имеет двух заместителей(одного  из них первого), которые назначаются на должность Управляющимделами  Президента  Кыргызской Республики по  представлению  директорадепартамента.  11.  Государственный департамент состоит из аппарата  и  подчиненныхему территориальных и структурных подразделений.  12. Директор Государственного департамента:  -   руководит  деятельностью  департамента,  его  территориальных  иструктурных подразделений;  -  представляет  департамент  и обеспечивает  его  взаимодействие  сдругими государственными органами;  -   распределяет  функциональные  обязанности  между  заместителями,возлагает на них ответственность за выполнение обязанностей;  -   утверждает   положения,  инструкции,  регулирующие  деятельностьподразделений департамента;  -  назначает  на  должности и освобождает  от  должности  работниковдепартамента,   применяет  к  ним  меры  поощрения  и  дисциплинарноговзыскания;  -  решает в установленном порядке вопросы создания, реорганизации  иликвидации структурных подразделений департамента;  -   распоряжается   в   установленном  порядке   фондами   развития,экономического стимулирования и иными фондами департамента;  -  издает в пределах своей компетенции приказы, распоряжения, другиенормативные правовые акты и контролирует их исполнение;  -   отчитывается   по   вопросам  деятельности  департамента   передПрезидентом  Кыргызской  Республики и  Управлением  делами  ПрезидентаКыргызской Республики;  -   осуществляет   иные   функции  в  соответствии   с   действующимзаконодательством и настоящим Положением;  -  вправе запрашивать и получать в установленном порядке информацию,относящуюся  к  сфере его деятельности, от органов государственного  иместного самоуправления, организаций и предприятий;  -  заключать  в  пределах своей компетенции международные  договоры,проводить  переговоры  и  подписывать  соглашения  с  соответствующимиведомствами  других стран, международными организациями и юридическимилицами;  -   несет   персональную   ответственность  за   выполнение   задач,возложенных на департамент.  13.  На  сотрудников Государственного департамента  распространяетсязаконодательство о государственной службе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edksbjdtwjzpdetnaag">
      <w:r>
        <w:rPr>
          <w:rFonts w:ascii="Arial" w:cs="Arial" w:eastAsia="Arial" w:hAnsi="Arial"/>
          <w:color w:val="132D3F"/>
          <w:sz w:val="16"/>
          <w:szCs w:val="16"/>
          <w:u w:val="single"/>
        </w:rPr>
        <w:t xml:space="preserve">dalil.kg/document/30723</w:t>
      </w:r>
    </w:hyperlink>
  </w:p>
  <w:p>
    <w:pPr>
      <w:spacing w:after="0" w:before="40"/>
      <w:jc w:val="center"/>
    </w:pPr>
    <w:hyperlink w:history="1" r:id="rIdkoutwcz5otd-s02y5o5-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tolc_bsgakn8v6oirdc" Type="http://schemas.openxmlformats.org/officeDocument/2006/relationships/hyperlink" Target="https://dalil.kg/document/4055" TargetMode="External"/><Relationship Id="rIdqchvl1nrcjzzf8ognlfcj" Type="http://schemas.openxmlformats.org/officeDocument/2006/relationships/hyperlink" Target="https://dalil.kg/document/4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edksbjdtwjzpdetnaag" Type="http://schemas.openxmlformats.org/officeDocument/2006/relationships/hyperlink" Target="https://dalil.kg/document/30723" TargetMode="External"/><Relationship Id="rIdkoutwcz5otd-s02y5o5-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2026-09-24T10:12:54.605Z</dcterms:created>
  <dcterms:modified xsi:type="dcterms:W3CDTF">2026-09-24T10:12:54.605Z</dcterms:modified>
</cp:coreProperties>
</file>

<file path=docProps/custom.xml><?xml version="1.0" encoding="utf-8"?>
<Properties xmlns="http://schemas.openxmlformats.org/officeDocument/2006/custom-properties" xmlns:vt="http://schemas.openxmlformats.org/officeDocument/2006/docPropsVTypes"/>
</file>