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 с момента вступления в силу приказа Госрегистра КР                      от </w:t>
      </w:r>
      <w:hyperlink w:history="1" r:id="rIdm4ctqhxm5ndvemsdcre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2005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 13 мая2003 года. Регистрационный номер 58-03    г.Бишкек от 11 апреля 2003 года № 42                     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                Об утверждении Практического руководства           по государственной регистрации прав и обременений                 (ограничений) на недвижимое имущество    В   целях   дальнейшего  совершенствования  работы   по   проведениюгосударственной регистрации прав на недвижимое имущество приказываю:  1. Утвердить </w:t>
      </w:r>
      <w:hyperlink w:history="1" r:id="rIdhpoanshrnraoh_gzx7-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государственной регистрацииправ и обременений (ограничений) на недвижимое имущество.  2. Начальнику Главного управления по регистрации земли и недвижимогоимущества   Жолдошеву  А.Ж.  обеспечить  работу   по   государственнойрегистрации настоящего приказа в Министерстве юстиции.  3.   Руководителю   Аппарата  Химамову  С.М.  и  начальнику   отделаорганизации регистрации Ордобаеву Б.С. обеспечить районные (городские)управления   по  землеустройству  и  регистрации  прав  на  недвижимоеимущество  Практическим  руководством по  государственной  регистрацииправ   и  обременений  (ограничений)  на  недвижимое  имущество  послепрохождения государственной регистрации.  4.   Руководителю   ОРП   Исаковой  Э.С.  организовать   работу   покорректировке   и  переводу  на  государственный  язык   Практическогоруководства.  5.  Финансовому  менеджеру ОРП Аристанбаевой Г.Н. изыскать  денежныесредства на оплату услуг корректора и переводчика.  6.  Признать утратившим силу </w:t>
      </w:r>
      <w:hyperlink w:history="1" r:id="rIdqdmavxrnohesrat_gus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№ 72 от  22  августа2001 года "Об утверждении </w:t>
      </w:r>
      <w:hyperlink w:history="1" r:id="rIdo9vtqgtlibcepngjjqg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Практического руководства</w:t>
        </w:r>
      </w:hyperlink>
      <w:r>
        <w:rPr>
          <w:rFonts w:ascii="Arial" w:cs="Arial" w:eastAsia="Arial" w:hAnsi="Arial"/>
          <w:sz w:val="24"/>
          <w:szCs w:val="24"/>
        </w:rPr>
        <w:t xml:space="preserve"> по государственнойрегистрации прав и обременений (ограничений) на недвижимое  имущество"и  </w:t>
      </w:r>
      <w:hyperlink w:history="1" r:id="rIdfqcvrqmyfedtvdm5jvf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Госрегистра  №  6  от 9 января 2003  года  "Об  утвержденииПрактического  руководства  по  государственной  регистрации  прав   иобременений (ограничений) на недвижимое имущество".  7.   Контроль   за  реализацией  настоящего  приказа  возложить   наНачальника  Главного  управления по регистрации  земли  и  недвижимогоимущества Жолдошева А.Ж.    Директор Государственного агентства  по регистрации прав на недвижимое имущество  при Правительстве Кыргызской Республики              Т.Омуралиев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yeoe7-kamjrn_xqo0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dalil.kg/document/30726</w:t>
      </w:r>
    </w:hyperlink>
  </w:p>
  <w:p>
    <w:pPr>
      <w:spacing w:after="0" w:before="40"/>
      <w:jc w:val="center"/>
    </w:pPr>
    <w:hyperlink w:history="1" r:id="rIdjpd-lau356hcyko1o61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ctqhxm5ndvemsdcreop" Type="http://schemas.openxmlformats.org/officeDocument/2006/relationships/hyperlink" Target="https://dalil.kg/document/30055" TargetMode="External"/><Relationship Id="rIdhpoanshrnraoh_gzx7-oz" Type="http://schemas.openxmlformats.org/officeDocument/2006/relationships/hyperlink" Target="https://dalil.kg/document/30727" TargetMode="External"/><Relationship Id="rIdqdmavxrnohesrat_gus5d" Type="http://schemas.openxmlformats.org/officeDocument/2006/relationships/hyperlink" Target="https://dalil.kg/document/31872" TargetMode="External"/><Relationship Id="rIdo9vtqgtlibcepngjjqgaq" Type="http://schemas.openxmlformats.org/officeDocument/2006/relationships/hyperlink" Target="https://dalil.kg/document/31873" TargetMode="External"/><Relationship Id="rIdfqcvrqmyfedtvdm5jvf00" Type="http://schemas.openxmlformats.org/officeDocument/2006/relationships/hyperlink" Target="https://dalil.kg/document/306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yeoe7-kamjrn_xqo0g0" Type="http://schemas.openxmlformats.org/officeDocument/2006/relationships/hyperlink" Target="https://dalil.kg/document/30726" TargetMode="External"/><Relationship Id="rIdjpd-lau356hcyko1o61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2026-09-25T03:31:56.540Z</dcterms:created>
  <dcterms:modified xsi:type="dcterms:W3CDTF">2026-09-25T03:31:56.540Z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