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  23апреля 2003 года. Регистрационный номер 45-03   г.Бишкек от 2 апреля 2003 года N 11/2                 ПОСТАНОВЛЕНИЕ ПРАВЛЕНИЯ НАЦИОНАЛЬНОГО БАНКА                         КЫРГЫЗСКОЙ РЕСПУБЛИКИ                О внесении изменений и дополнений в Положение              "О порядке создания банков и особенности их           деятельности на территории Кыргызской Республики"                        (В редакции постановления                       Правления Нацбанка КР                    от </w:t>
      </w:r>
      <w:hyperlink w:history="1" r:id="rIdoazno5fmlpbqgaxmd0cga">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Рассмотрев  проект  изменений и дополнений в Положение  "О  порядкесоздания банков и особенности их деятельности на территории КыргызскойРеспублики", утвержденное постановлением Правления Национального банкаКыргызской  Республики  N  19/2  от 12 августа  1998  года,  ПравлениеНационального банка Кыргызской Республики постановляет:   1. утратил силу   2.  Юридическому  отделу Национального банка Кыргызской  Республикипровести   государственную   регистрацию  утвержденных   изменений   идополнений в Министерстве юстиции Кыргызской Республики.   3.  Управлению методологии надзора и лицензирования банков  довестинастоящее постановление до сведения коммерческих банков и АООТ  "РСК",после  регистрации утвержденных изменений и дополнений в  Министерствеюстиции Кыргызской Республики.   4. Признать утратившим силу со дня введения в действие утвержденныхизменений и дополнений следующие нормативные правовые акты:   - постановление Правление Национального банка Кыргызской Республикиот  9 августа 1995 года N 19/11 "Об утверждении Положения о банковскойлицензии";   - постановление Правления Национального банка Кыргызской Республикиот  2  декабря  1997  года  N  24/7  "Об  утверждении  форм  лицензий,выдаваемых коммерческим банкам на территории Кыргызской Республики";   - постановление Правления Национального банка Кыргызской Республикиот  29  декабря  1998  года  N  36/11 "О внесении  изменений  в  формылицензий,  утвержденных постановлением Правления  НБКР  N  24/7  от  2декабря 1997 года";   - постановление Правления Национального банка Кыргызской Республикиот  15  августа 2001 года N 30/6 "О внесении изменений и дополнений  вПоложение "О порядке создания банков и особенности их деятельности  натерритории Кыргызской Республики";   - постановление Правления Национального банка Кыргызской Республикиот 26 сентября 2001 года N 36/18 "О внесении изменений и дополнений  вПоложение "О порядке создания банков и особенности их деятельности  натерритории Кыргызской Республики".   5.  Контроль  за исполнением настоящего постановления возложить  назаместителя  Председателя  Национального банка  Кыргызской  РеспубликиШаршекееву К.Ш.      Председатель Правления    Национального банка                               У.Сарбанов                                    Утверждены                       постановлением Правления                          Национального банка                         Кыргызской Республики                     от 2 апреля 2003 года N 11/2                           ИЗМЕНЕНИЯ И ДОПОЛНЕНИЯ                в Положение "О порядке создания банков                   и особенностях их деятельности на                   территории Кыргызской Республики"                        (В редакции постановления                       Правления Нацбанка КР                    от </w:t>
      </w:r>
      <w:hyperlink w:history="1" r:id="rIdwe8natrca0vax3m7gntmi">
        <w:r>
          <w:rPr>
            <w:rFonts w:ascii="Arial" w:cs="Arial" w:eastAsia="Arial" w:hAnsi="Arial"/>
            <w:color w:val="1D4ED8"/>
            <w:sz w:val="24"/>
            <w:szCs w:val="24"/>
            <w:u w:val="single"/>
          </w:rPr>
          <w:t xml:space="preserve">2 марта 2006 года № 5/7</w:t>
        </w:r>
      </w:hyperlink>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gbgxdjnu59jg4nhqyfnq">
      <w:r>
        <w:rPr>
          <w:rFonts w:ascii="Arial" w:cs="Arial" w:eastAsia="Arial" w:hAnsi="Arial"/>
          <w:color w:val="132D3F"/>
          <w:sz w:val="16"/>
          <w:szCs w:val="16"/>
          <w:u w:val="single"/>
        </w:rPr>
        <w:t xml:space="preserve">dalil.kg/document/30739</w:t>
      </w:r>
    </w:hyperlink>
  </w:p>
  <w:p>
    <w:pPr>
      <w:spacing w:after="0" w:before="40"/>
      <w:jc w:val="center"/>
    </w:pPr>
    <w:hyperlink w:history="1" r:id="rIdd7iz_smw7yzgx8y3ye9c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azno5fmlpbqgaxmd0cga" Type="http://schemas.openxmlformats.org/officeDocument/2006/relationships/hyperlink" Target="https://dalil.kg/document/300399" TargetMode="External"/><Relationship Id="rIdwe8natrca0vax3m7gntmi"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gbgxdjnu59jg4nhqyfnq" Type="http://schemas.openxmlformats.org/officeDocument/2006/relationships/hyperlink" Target="https://dalil.kg/document/30739" TargetMode="External"/><Relationship Id="rIdd7iz_smw7yzgx8y3ye9c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2026-09-25T02:59:31.014Z</dcterms:created>
  <dcterms:modified xsi:type="dcterms:W3CDTF">2026-09-25T02:59:31.014Z</dcterms:modified>
</cp:coreProperties>
</file>

<file path=docProps/custom.xml><?xml version="1.0" encoding="utf-8"?>
<Properties xmlns="http://schemas.openxmlformats.org/officeDocument/2006/custom-properties" xmlns:vt="http://schemas.openxmlformats.org/officeDocument/2006/docPropsVTypes"/>
</file>