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 марта 2003 года. Регистрационный номер 29-03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x_2tzjwy8clhxkygpbq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19 февраля 2003 года N 4/2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регулирования деятельности микрофинансовых организаций на территории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nitxlpn7t09qlhcpljg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2003 года № 36/1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21dznvclafy0zx79pp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2010 года № 36/3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-tfoq2hyccb1byg3qv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2011 года № 52/4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a_gwu4tmyflgosinml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2011 года № 62/4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h7p25cifjfthnx_jro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ngmz757pay3d75rca8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№ 13/9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ypknhtjdv3eeed7lv0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2013 года № 35/17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yayifj0eqq9q1tkuyn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2013 года № 39/4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2013 года № 45/15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7bkbtlkf5av5ovs1xv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24/10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xqkmnopdv946r0uo7x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2016 года № 17/2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7fjhvu0snb0crabne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xd-9hozcjaphhgcyhfn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iemogzjjc3unxltdf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jbvkwsacnlvtw2udk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-П-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-(Н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ФКУ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</w:t>
      </w:r>
      <w:hyperlink w:history="1" r:id="rIdmu_hunxxny2z9aa8g5d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регулируют деятельность микрофинансовых организаций, лицензируемых и регулируемых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qamms-qnomoq0venyfa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yplokl0u63fqij1fhmo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деятельности микрофинансовых организаций (далее - МФО) является предоставление населению доступных услуг по микрофинансированию для содействия в преодолении бедности, повышения уровня занятости, содействия развитию предпринимательства и социальной мобилизации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микрофинансовая организация вправе преследовать и иные цели, определенные ее учредительными документами и не противоречащие действующему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kfbhsmhphvjj21dhl6u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2013 года № 39/4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Национальный банк Кыргызской Республики (далее - Национальный банк) в целях обеспечения устойчивого развития МФО и поддержания доверия населения к их деятельности устанавливает экономические нормативы и требования, обязательные для выполнения МФО.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МФО могут устанавливать более высокие требования по экономическим нормативам, согласно своей внутренней политике управления рисками, не нарушая при этом значений, требуемых для исполнения нормативными актами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1.5.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января 2016 года № 4/6)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1.6.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января 2016 года № 4/6)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МФО оформляют выдачу микрокредитов заемщикам кредитным договором в соответствии с требованиями законодательства, в том числе под субсидиарную или солидарную ответственность группы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ehdc686jymrev0a4b6n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2013 года № 39/4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МФО должны осуществлять бухгалтерский учет своих операций и формировать финансовую отчетность в соответствии с требованиями Национального банка к учету и отчетности в лицензируемых им коммерческих банках и финансово-кредитных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Микрофинансовая организация осуществляет внутренний аудит с тем, чтобы проверить достоверность счетов, проверить и оценить адекватность и эффективность своей системы внутреннего контроля в соответствии с нормативными правовыми актами Кыргызской Республики. Для этого микрофинансовая компания (далее - МФК) обязана, а микрокредитная компания (далее - МКК)/микрокредитное агентство (далее - МКА) может создать свою службу внутреннего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Системообразующими считаются МФО, которые имеют системную значимость для микрофинансового сектора. Критерии системной значимости определяются нормативными правовыми актами Национального банка. В отношении системообразующих МФО применяется специальный режим регулирования и надзора, устанавливаемый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В целях настоящих Правил под оптовым кредитом понимается кредит, предоставляемый финансово-кредитным организациям для последующего предоставления микрокредитов, в целях продвижения финансовых услуг в регионах и поддержки предпринимательской активности.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МФО, занимающимся оптовым кредитованием, подразумевается МФО, в котором доля оптовых кредитов составляет более 70 процентов от кредитного портфеля.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Регулирование деятельности микрофинансовых компаний, не осуществляющих прием вкладов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Микрофинансовые компании не имеют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кредиты на приобретение ценных бумаг, выпущенных самой МФК, а также принимать их в качестве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поручительства;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гарантии в размере,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банковские операции и сделки, определенные законодательством Кыргызской Республики, кроме операций и сделок, предусмотренных </w:t>
      </w:r>
      <w:hyperlink w:history="1" r:id="rId4-wgrabeogpjqs-w0h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профессиональную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аккредитивы, осуществлять операции с драгоценными металлами и доверительное управление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Микрофинансовые компании должны иметь утвержденную Советом директоров внутреннюю кредитную политику. Данная внутренняя кредитная политика должна определять основной регион деятельности, а также максимальный совокупный размер микрокредита, выдаваемый одному и тому же лицу, но в размере не более трех процентов от минимального размера уставного капитала, установленного Национальным банком для вновь создаваемой МФК (не привлекающей срочные вклады от физических и юридических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МФК, занимающихся оптовым кредитованием, максимальный совокупный размер микрокредита, выдаваемый одному и тому же лицу, не должен превышать 20 процентов от размера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1c09rfmevfwn9mt4x2u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2013 года № 39/4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2013 года N 45/15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zioidwvy6_aa0szjn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Выдача микрокредита, свыше максимального совокупного размера микрокредита, выдаваемого МФК одному и тому же заемщику или группе связанных лиц, установленного пунктом 2.1. настоящих Правил, за исключением микрофинансовых компаний, осуществляющих прием срочных вкладов от физических и юридических лиц и/или занимающихся оптовым кредитованием, допускается для целей расширения/развития действующего бизнеса, в том числе создание дополнительных рабочих мест,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hyperlink w:history="1" r:id="rIdu-og5dr0pco5_sg_-v1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по следующим направлениям кредитования: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(включая растениеводство, животноводство, заготовка/переработка сельскохозяйственных продуктов);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финансовая аренда (лизинг);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МФК микрокредитов, указанных в абзаце первом настоящего пункта,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микрофинансовой компании разработанной в соответствии с целями и задачами микрофинансирования политики финансирования с определением конкретных видов продуктов и порядок последующего мониторинга целевого использования предоставляемого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такого микрокредита, при соблюдении установленных условий, не должна быть свыше 3000000 (трех миллионов) сомов (или эквивалента в иностранной валюте);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имеется соответствующая информация из Кредитного информационного бюро (КИБ) относительно кредитной истории заявителя, в том числе по просроченным кредитам, ранее полученным заявителем, а также информация о том, выступает ли заявитель в качестве поручителя по каким-либо другим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имеются необходимые документальные подтверждения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проведена оценка платежеспособности заявителя, подтвержденная заключением ответственного кредитного специалиста или работника в соответствии с кредитной политикой и/или иными внутренними документами микрокредитной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a4aveqp4hfkoudsehah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предоставляется Анкета-заявка на получение кредита заявителя, при этом в Анкете-заявке на получение кредита должны быть указаны цели использования кредита с соответствующими расчетами и прогнозами;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коэффициент покрытия долга заемщика, равный отношению совокупного дохода заемщика к месячному взносу по кредиту (по основной сумме и процентам), должен составлять не менее 130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Минимальный размер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Уставный капитал МФК формируется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МФК, не осуществляющие операции по приему вкладов, должны соблюдать соответствующие требования по минимальному размеру уставного капитала и условиям его формирования, установленные в </w:t>
      </w:r>
      <w:hyperlink w:history="1" r:id="rIdiadb8mg5khcvehapufg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компаний", утвержденном </w:t>
      </w:r>
      <w:hyperlink w:history="1" r:id="rId1raucspuvutf2geaj4l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декабря 2015 года № 78/26 (далее по тексту - Положение "О лицензировании деятельности микрофинансовых компаний".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Минимальный размер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Расчет собственного капитала МФК (на дату оценки) производится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оплаченного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капитала, внесенного сверх номинала;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дополнительного капитала, внесенного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резервов для будущих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нераспределенной прибыли/убытков прошлых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убытков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минусом инвестиций в капитал (акции, долевое участие) других микрофинансовых организаций,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инвестициями в капитал (акции, долевое участие) понимается остаток фактически вложенных средств в капитал микрофинансовых организаций,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kwtna5zgv0mbwjpufg0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24/10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scrlle1gd8-1rirvcb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Норматив минимального размера собственного капитала для МФК, не осуществляющих прием вкладов.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норматива минимального размера собственного капитала необходимо поддерживать на уровне не менее 100% от минимального размера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минимального размера собственного капитала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/ УК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(в соответствии с пунктом 2.3.1 настоящих Правил);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капитал, установленный для МФК, не осуществляющих прием вкладов в соответствии с пунктом 2.2.2. настоящих </w:t>
      </w:r>
      <w:hyperlink w:history="1" r:id="rIdski2t6vtqnj-bc9shgd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apuow3zpfedz7cpz5bz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Максимальный размер инвестиций в другие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2.4.1. МФК, не осуществляющие прием вкладов, вправе заимствовать средства от юридических и физических лиц - учредителей (акционеров) МФК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zjksxvfswtd0qwibb3z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2.4.2. Максимальный совокупный размер инвестиций МФК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микрофинансовые организации, лизинговые компании и банки, не должен превышать 30% от размера собственного капитала МФК 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 / СК * 100% ≤ 30%,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совокупный размер инвестиций МФК на дату оценки;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собственный капитал МФК на дату оценки (см. подпункт 2.3.1 пункта 2.3).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данного норматива учитываются кредиты, предоставленные микрофинансовым организациям, </w:t>
      </w:r>
      <w:r>
        <w:rPr>
          <w:rFonts w:ascii="Arial" w:cs="Arial" w:eastAsia="Arial" w:hAnsi="Arial"/>
          <w:sz w:val="24"/>
          <w:szCs w:val="24"/>
        </w:rPr>
        <w:t xml:space="preserve">лизинговым компаниям и банкам, в капитал (акции, долевое участие) которых размещены инвестиции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9jch3etosxmyqhdxfs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2.4.-1. МФК, не осуществляющие прием вкладов, вправе заимствовать средства от юридических и физических лиц - учредителей (акционеров) МФК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1ctqmpwdkhl5b9iz8jo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2.4.-2.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7a7-3pef2h-ounvczm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yinskadfrof6rcxfst1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2.4.-3.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7zmwpav3varjd1r_rz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shfcktjaz92wdsxuwox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Порядок представления сведений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Ежеквартально, не позднее 20 числа месяца, следующего за отчетным, МФК должны представлять в Национальный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а) (Утратил силу в соответствии с </w:t>
      </w:r>
      <w:hyperlink w:history="1" r:id="rIdlktwwfetcfmh0whdnlx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декабря 2003 года N 36/1)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инвестициях в капитал (акции, долевое участие) других микрофинансовых организаций, лизинговых компаний и банков с указанием перечня и размера инвестиций в каждую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размере инвестиций МФК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другие микрофинансовые организации, лизинговые компании и банки, с указанием перечня, размера инвестиций в каждую из них, расчета показателя, приведенного в подпункте 2.4.2 пункта 2.4;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размере средств, заимствованных от учредителей (акционеров) - физических лиц, с указанием перечня учредителей (акционеров) - физических лиц, размера заимствований от каждого учредителя, расчета показателя, приведенного в пункте 2.4.-1.;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размере средств, заимствованных от учредителей (акционеров) - юридических лиц, с указанием перечня учредителей (акционеров) - юридических лиц, размера заимствований от каждого учредителя, расчета показателя, приведенного в пункте 2.4.-1.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7vicf2hqomv5tsxvxcp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2010 года № 36/3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buvwahfcmucnz4tzq0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5wjcercqbwss5t6re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-П-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-(Н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ФКУ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Формы финансовой отчетности и сведения об инвестициях, заимствованиях от учредителей, должны быть подписаны Председателем Правления МФК, либо другим лицом, официально имеющим право первой подписи, а также лицом, ответственным за подготовку и представление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kr-zgwfqru2f80r4eb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2.5.3. Ежегодно, после проведения независимого внешнего аудита силами независимых внешних аудиторов, МФК обязана представлять в Национальный банк один экземпляр (копию) полного отчета внешнего аудитора без изменений, включая письмо руководству, в течение 30 дней с момента представления отчета внешним аудитором микрофинансовой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2.5.4. При обнаружении фактов несоблюдения МФК требований Национального банка, предъявляемых к их деятельности, непредоставления ими сведений, а также несвоевременного предоставления или предоставления недостоверной информации, Национальный банк вправе применить к ним меры воздействия в соответствии с законами "</w:t>
      </w:r>
      <w:hyperlink w:history="1" r:id="rIddd4aq8mo8ui6yygib6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bhhm7ykjfpqxrp22e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нормативными правовыми актами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mga2alxeuaxfgtlahbc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2.5.5. МФК должны в течение 5 рабочих дней со дня публикации представить в Национальный банк копию ежеквартальных публикаций в средствах массовой информации своей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МФК должны осуществлять делопроизводство на государственном и/или на официальном языках. Все внутренние документы, в том числе договоры, контракты, соглашения с контрагентами, необходимо оформлять на государственном или на официальном языках. При этом допускается оформление договоров с контрагентами на государственном и/или официальном и на иностранном языках, имеющих равную юридическую силу. Оформление договоров на иностранном языке допускается только при наличии заверенного в установленном порядке перевода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случае если МФК имеет обязательства перед третьими лицами, а также в случае наличия одной из нижеследующих угроз стабильности деятельности МФК, Национальный банк может ограничить выплату дивидендов МФК,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обязательством перед третьими лицами понимаются обязательства МФК перед несвязанными с МФК юридическими и физическими лицами, денежные средства привлеченные от которых были направлены на основную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vdc4hqn02ziqykjhvre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деятельности микрофинансовых компаний, претендующих на получение лицензии на право приема вкладов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января 2016 года № 4/6)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Регулирование деятельности микрофинансовых компаний, осуществляющих прием вкладов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Микрофинансовые компании не имеют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кредиты на приобретение ценных бумаг, выпущенных самой МФК, а также принимать их в качестве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поручительства;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гарантии в размере,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банковские операции и сделки, определенные законодательством Кыргызской Республики, кроме операций и сделок, предусмотренных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профессиональную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аккредитивы, осуществлять операции с драгоценными металлами и доверительное управление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-nygf2dlw5yczhvyk1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2013 года № 39/4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Микрофинансовые компании, имеющие право на осуществление операций по приему вкладов, обязаны соблюдать экономические нормативы, установленные Национальным банком,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оплаченного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минимального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(достаточность)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на одного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ограничения риска по возврату вкладов;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по операциям с аффилированными и связанными лицами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совокупная задолженность одного работника МФК, по кредитам, предоставленным компанией;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инвестиций в микрофинансовые организации, лизинговые компании и банки;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инвестиций в негосударственные долговые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средств, заимствованных от учредителей (акционеров) -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средств, заимствованных от учредителей (акционеров) -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8ugulbrptalepo6hmkk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e84k5axvezqqduh7g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vidg4u2jkv3muman7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4.2.-2. Микрофинансовые компании имеют право привлекать только срочные вклады от физических и юридических лиц на срок не менее 30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b7a2n_antm9iyiotff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2013 года № 39/4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Экономические нормативы и порядок их расчета для микрофинансовых компаний, осуществляющих операции по приему вкладов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Минимальный размер полностью оплаченного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Уставный капитал МФК формируется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Минимальный размер уставного капитала и условия по его формированию для МФК, осуществляющих операции по приему вкладов, установлены в </w:t>
      </w:r>
      <w:hyperlink w:history="1" r:id="rIdc53i8e13degnp_tdt-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МФК должны поддерживать значение размера уставного капитала не ниже минимальных требований к уставному капиталу МФК, осуществляющих операции по вкладам, установленных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Норматив минимального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Значение норматива минимального собственного капитала М1 необходимо поддерживать на уровне не менее 100% от минимального размера уставного капитала.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3bpctfni09hxiobl8x0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Норматив минимального собственного капитала МФК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М1 = СК / УК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собственный капитал МФК на дату оценки (см. подпункт 2.3.1 пункта 2.3);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минимальный уставный капитал, установленный для МФК, привлекающих вклады (см. подпункт 5.1.2 пункта 5.1).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Адекватность (достаточность)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5.3.1. Значение норматива адекватности (достаточности) капитала М2 необходимо поддерживать на уровне не менее 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faz7rxduh4mxotsiah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26 мая 2010 года N 36/3)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5.3.2. Норматив адекватности капитала МФК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М2 = СК / СА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собственный капитал МФК на дату оценки (см. подпункт 2.3.1 пункта 2.3);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 балансовых активов на дату оценки за минусом суммы депозитов, размещенных в коммерческих банках в качестве залога в размере суммы привлеченных средств в национальной валюте в целях хеджирования валютных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rdjksun9lp5_yeajlq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26 мая 2010 года N 36/3)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Максимальный размер риска на одного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Значение норматива максимального размера риска на одного заемщика М3 необходимо поддерживать на уровне не более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5.4.2. Расчет норматива максимального размера риска на одного заемщика производится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М3 = СЗ / СК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совокупная задолженность заемщика по кредитам (независимо от срочности), факторингу и финансовому лизингу на дату оценки;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собственный капитал МФК на дату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норматив не распространяется на МФК, занимающиеся оптовым кредитованием.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xslym_wqw8ow1jyqjd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5.4.3. При расчете норматива максимального размера риска на одного заемщика любая задолженность различных заемщиков должна суммироваться и рассматриваться как единый риск,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один заемщик контролируется другим заемщиком;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Контроль - способность прямо или косвенно определять решения или оказывать влияние на принимаемые решения, в том числе в силу договора (включая устный договор) или иной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несколько заемщиков контролируются одним и тем же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возврат задолженности одним заемщиком неминуемо приведет к проблемам с возвратом задолженности другого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возврата задолженности используется один и тот же источник, включая вторичный источник погашения (залоговое обеспечение).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5hlostxosnlqemfalni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Ликвидность.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5.5.1. Значение норматива ликвидности М4 необходимо поддерживать на уровне не ниже 30%.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5.5.2. Норматив ликвидности для МФК, привлекающих вклады,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М4 = ЛА / ОБ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ликвидные активы МФК, которые включают: а) наличные денежные средства (касса); б) средства на расчетных и депозитных (со сроком возврата не превышающем 30 дней с момента оценки) счетах в банках; в) Ценные бумаги Правительства Кыргызской Республики и Ценные бумаги Национального банка, которые могут быть обращены в денежные средства в течение 30 дней с момента оценки;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обязательства МФК, включая привлеченные вклады, расчеты по которым наступают в течение 30 дней с момента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5.5.3. МФК должна разработать политику управления риском ликвидности, учитывая следующие факторы: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 минимум еженедельное измерение и мониторинг достаточности активов МФК для контроля потребности в ликвидности и выполнения наступивших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устойчивость депозитной базы (сроки возврата вкладов, концентрацию источников, политику определения процентных ставок);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заимствовать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на случаи кризиса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Норматив ограничения риска по возврату вкладов.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5.6.1. Значение норматива ограничения риска по возврату привлеченных вкладов М5 необходимо поддерживать на уровне не ниже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5.6.2. Норматив ограничения риска по возврату привлеченных вкладов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М5 = К / В *100%,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кредиты, по которым отсутствует какая-либо просроченная задолженность по процентам или основной сумме на дату оценки;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 привлеченных вкладов на дату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Операции с аффилированными и связанными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f_dd52id3dz-rcvofd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5.7.1. МФК, привлекающие депозиты, осуществляют операции с аффилированными и связанными лицами в соответствии с Инструкцией "О требованиях к операциям микрофинансовых компаний, привлекающих депозиты, с аффилированными и связанными лицами микрофинансовой компании. Максимальный совокупный размер риска по операциям с аффилированными и связанными лицами, выраженный в качестве размера совокупной задолженности аффилированных и связанных лиц перед МФК, не должен превышать 60% собственного капитала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fozgrc5y3awal9ufdl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5.7.2. Совокупная задолженность одного работника МФК, которому МФК предоставлены кредиты, не должна превышать 5% от размера собственного капитала МФК 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/ СК * 100% ≤ 5%,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- совокупная задолженность одного работника МФК, которому МФК предоставлены кредиты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не вправе кредитовать (в том числе и выдачу финансирования в соответствии с исламскими принципами банковского дела и финансирования) аффилированных или связанных с МФК лиц, если общая сумма всех кредитов и их заменителей, предоставленных всем аффилированным и/или связанным с МФК лицам, превышает 60% от собственного капитала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по предоставлению кредитов должностным лицам и работникам МФК могут осуществляться только при условии соблюдения требований, указанных в Инструкции "О требованиях к операциям микрофинансовых компаний, привлекающих депозиты, с аффилированными и связанными с микрофинансовой компанией лицами", утвержденной постановлением Правления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_cbeeqgy5h4qnvug9xk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5.7.3. (Утратил силу в соответствии с </w:t>
      </w:r>
      <w:hyperlink w:history="1" r:id="rIdgwwo7rh043itwrbksi7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Максимальный совокупный размер инвестиций в микрофинансовые организации, лизинговые компании и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fc3lewe4ykevwlwkof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5.8.1. МФК вправе осуществлять инвестиции только в микрофинансовые организации, лизинговые компании и банки. При этом, инвестиции МФК в микрофинансовые организации, лизинговые компании и банки должны соответствовать целям микрофинансовой организации, определенной </w:t>
      </w:r>
      <w:hyperlink w:history="1" r:id="rIduiiypepagrihrdig9fh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0kwslu_kdogcvhqg1u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5.8.2. (Утратил силу в соответствии с </w:t>
      </w:r>
      <w:hyperlink w:history="1" r:id="rId_9wfid9xp-x93m3zjcd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11 марта 2015 года № 16/2)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5.8.3. Максимальный совокупный размер инвестиций МФК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микрофинансовые организации, лизинговые компании и банки, не должен превышать 30% от размера собственного капитала МФК и рассчитывается в соответствии с подпунктом 2.4.2 пункта 2.4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данного норматива учитываются кредиты, предоставленные микрофинансовым организациям, лизинговым компаниям и банкам, в капитал (акции, долевое участие) которых размещены инвестиции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xvkwinjibcayeuqnub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5.9. Размер инвестиций в негосударственные долговые ценные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размер инвестиций МФК в негосударственные долговые ценные бумаги не должен превышать 50% размера собственного капитала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ux-_y4lftqgs7jzbfy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2013 года № 39/4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МФК, осуществляющие операции по приему вкладов, вправе заимствовать средства от юридических и физических лиц - учредителей (акционеров) МФК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bircvemfyawortg0fxs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5.10.1.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oplutgtfzyduxloi09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adfwqfo95gohemesoal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5.10.2.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_t7maqrdadsrne9cjk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kmvmtm_tn4iwlus3ja6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b6uiwafwb9ba0huqhc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wnpwwiuyiosvxamume9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5.11.1.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pvoet2hyt21mke2qsj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lomdoitl6knjvktvazr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5.11.2.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v1rj2il9rc-ow_yhd4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qkxlsa-vjftngvi5vyp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соблюдения МФК, осуществляющими операции по приему вкладов, экономических нормативов и требований и представления ими сведений в Национальный 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Микрофинансовые компании должны производить мониторинг соблюдения экономических нормативов и требований Национального банка, как минимум, еженедельно.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Проверка соблюдения экономических нормативов и требований, установленных для МФК, может производиться Национальным банком по состоянию на любую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Ежеквартально, не позднее 20 числа месяца, следующего за отчетным, МФК должны представлять в Национальный банк в рамках периодической регулятивной отчетности информацию по исполнению экономических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bfz8jm-pfxdeihpmna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6.4. (Утратил силу в соответствии с </w:t>
      </w:r>
      <w:hyperlink w:history="1" r:id="rId5ifgx7vipzvbbbjch6j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Ежегодно МФК обязана представлять в Национальный банк полный отчет внешнего аудитора и письмо руководству, как это определено в подпункте 2.5.3 пункта 2.5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При обнаружении фактов несоблюдения микрофинансовыми компаниями экономических нормативов и других требований, не предоставления ими сведений, а также несвоевременного предоставления или предоставления недостоверной информации, Национальный банк Кыргызской Республики вправе применить к МФК меры воздействия в соответствии с законами "</w:t>
      </w:r>
      <w:hyperlink w:history="1" r:id="rId64e1coqfwf9sdux1su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sr_e3g4fzsgcuwp72c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соответствующими нормативными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g97fci-x4bqgdhpu_y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МФК должны в течение 5 рабочих дней со дня публикации представить в Национальный банк копию ежеквартальных публикаций своей финансовой отчетности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В случае если МФК имеет обязательства перед третьими лицами, а также в случае наличия одной из нижеследующих угроз стабильности деятельности МФК, Национальный банк может ограничить выплату дивидендов МФК,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обязательством перед третьими лицами понимаются обязательства МФК перед несвязанными с МФК юридическими и физическими лицами, денежные средства привлеченные от которых были направлены на основную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rn7anasn9mgg-0r2q1u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Регулирование деятельности микрокредитных компаний и микрокредитных агентств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МКК или МКА не имеют права выпускать ценные бумаги, кроме акций, выпускаемых МКК в форме акционерных обществ, а также не имеют права осуществлять иные банковские операции, не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микрофинансовых организациях в Кыргызской Республике", за исключением операций финансового лизинга.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Максимальный совокупный размер микрокредита, выдаваемый микрокредитной компанией одному и тому же лицу или группе связанных лиц, должен быть определен в размере не более 10 процентов от минимального размера уставного капитала, установленного Национальным банком для вновь создаваемой МКК. Данное ограничение распространяется также на факторинговые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Для МКК, занимающихся оптовым кредитованием, максимальный совокупный размер микрокредита, выдаваемый одному и тому же заемщику или группе связанных лиц, должен быть не более 20 процентов от размера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Выдача микрокредита, свыше максимального совокупного размера микрокредита, выдаваемого микрокредитной компанией одному и тому же заемщику или группе связанных лиц, установленного пунктом 7.2. настоящих Правил, за исключением микрофинансовых организаций, занимающихся оптовым кредитованием, допускается для целей расширения/развития действующего бизнеса, в том числе создание дополнительных рабочих мест,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hyperlink w:history="1" r:id="rIddfzsm2ykq8mxc83bys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по следующим направлениям кредитования: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(включая растениеводство, животноводство, заготовка/переработка сельскохозяйственных продуктов);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финансовая аренда (лизинг) оборудования,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МКК микрокредитов, указанных в абзаце первом настоящего пункта,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МКК разработанной в соответствии с целями и задачами микрофинансирования политики с определением конкретных кредитных продуктов и порядок последующего мониторинга целевого использования выданного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такого микрокредита, при соблюдении установленных условий, не должна быть свыше 1000000 (одного миллиона) сомов, за исключением микрокредита по финансовой аренде (лизинг);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максимальный совокупный размер микрокредита по финансовой аренде (лизинг) не должен превышать 10 процентов от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имеется соответствующая информация из Кредитного информационного бюро (КИБ) относительно кредитной истории заявителя, в том числе по просроченным кредитам, ранее полученным заявителем, а также информация о том, выступает ли заявитель в качестве поручителя по каким-либо другим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имеются необходимые документальные подтверждения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проведена оценка платежеспособности заявителя, подтвержденная заключением ответственного кредитного специалиста или работника в соответствии с кредитной политикой и/или иными внутренними документами МКК;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предоставляется Анкета-заявка на получение кредита заявителя, при этом в Анкете-заявке на получение кредита должны быть указаны цели использования микрокредита с соответствующими расчетами и прогнозами;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коэффициент покрытия долга заемщика, равный отношению совокупного дохода заемщика к месячному взносу по кредиту (по основной сумме и процентам), должен составлять не менее 130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0ski1aflkwzutelja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Установить для МКК, следующие нормативы: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7.5.1. МКК, в том числе МКК, занимающаяся оптовым кредитованием, имеет право заимствовать средства от юридических и физических лиц - учредителей (акционеров) МКК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qeblikgwyprqikjal41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Для МКК, занимающихся оптовым кредитованием (апексные институты) и имеющих обязательства перед кредиторами (в том числе ФКУ), установить норматив адекватности (достаточности)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адекватности (достаточности) капитала М2 необходимо поддерживать на уровне не менее 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адекватности капитала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М2= СК / СА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МКК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 балансовых активов на дату оценки за минусом суммы депозитов, размещенных в финансово-кредитных организациях в качестве залога в размере суммы привлеченных средств в национальной валюте в целях хеджирования валютных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Расчет собственного капитала МКК (на дату оценки) производить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оплаченного уставного капитала (стоимость простых и привилегированных акций, или долевой капитал);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капитала, внесенного сверх номинала (для акционерных обществ);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дополнительного капитала, внесенного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резервов для будущих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нераспределенной прибыли/убытков прошлых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убытков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минусом инвестиций в капитал (акции, долевое участие) других микрофинансовых организаций,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инвестициями в капитал (акции, долевое участие) понимается остаток фактически вложенных средств в капитал МФО,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7.7.1. Норматив минимального размера собственного капитала МКК.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норматива минимального размера собственного капитала необходимо поддерживать на уровне не менее 100% от минимального размера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минимального размера собственного капитала МКК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/ УК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МКК на дату оценки в соответствии с пунктом 7.7. настоящих </w:t>
      </w:r>
      <w:hyperlink w:history="1" r:id="rIdih_lnhayvlc5epnhyiy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капитал, установленный для МКК.";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0ouvlwy2lmasw6ctdr4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МКА осуществляет выдачу микрокредитов (обеспеченные и необеспеченные микрокредиты) в национальной валюте за счет собственных средств и заемных средств, в том числе от финансово-кредитных организаций и/или международных финансовых организаций на условиях, оговоренных с заемщиком в соответствии с уставными целями некоммерческой организации, определяемыми участниками микрокредитного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7.8.1. Максимальный совокупный размер микрокредита и лизинга, выдаваемый МКА одному и тому же заемщику или группе связанных лиц, должен быть определен в размере не более 500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микрокредиты, выданные одному и тому же заемщику или группе связанных лиц, в размере, не превышающем 100 тыс. сомов, должны составлять 20 и более процентов от общего кредитного портфеля 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2016 года № 17/2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7.8.2. Выдача микрокредита и лизинга, свыше максимального размера микрокредита, выдаваемого МКА одному и тому же заемщику или группе связанных лиц, установленного подпунктом 7.8.1. настоящих Правил, учитывая цели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hyperlink w:history="1" r:id="rIdfknynqkkzxrpedjpeis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допускается в размере не более двух процентов от собственного капитала (балансовая стоимость капитала) МКА,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создание бизнеса (приобретение основных и оборотных средств для организации предпринимательской деятельности) или нового направления 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расширение и развитие действующего бизнеса/деятельности, при выполнении одного из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технологий, нацеленных на технологическое обновление, внедрение инновационного оборудования и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бизнес-процессов;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дополнительных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масштабов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МКА микрокредитов и лизингов, указанных в абзаце первом настоящего пункта,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микрокредитного агентства разработанной в соответствии с целями и задачами микрофинансирования политики финансирования с определением конкретных видов продуктов и порядок последующего мониторинга целевого использования предоставляемого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соответствующей информации из Кредитного информационного бюро (КИБ) относительно кредитной истории заявителя, в том числе по просроченным кредитам, ранее полученным заявителем, а также информации о том, выступает ли заявитель в качестве поручителя по каким-либо другим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необходимых документальных подтверждений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проведение оценки платежеспособности заявителя, подтвержденная заключением ответственного кредитного специалиста или сотрудника в соответствии с кредитной политикой и/или иными внутренними документами микрокредитного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предоставляется бизнес-план на получение кредита заявителя, при этом в бизнес-плане на получение кредита должны быть указаны цели использования кредита с соответствующими расчетами и прогнозами.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случае если в кредитном портфеле МКА доля вышеуказанных кредитов занимает 70 и более процентов, ограничения, указанные в пункте 7.8.1., на данные МКА не распространяются.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кредитном портфеле МКА доля вышеуказанных кредитов составляет менее 70 процентов, то микрокредиты до 100 тыс. сом должны составлять 20 и более процентов от общего кредитного портфеля 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2016 года № 17/2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МКК/МКА должны осуществлять делопроизводство на государственном и/или на официальном языках. Все внутренние документы, в том числе договоры, контракты, соглашения с контрагентами, необходимо оформлять на государственном или на официальном языках. При этом допускается оформление договоров с контрагентами на государственном и/или официальном и на иностранном языках, имеющих равную юридическую силу. Оформление договоров на иностранном языке допускается только при наличии заверенного в установленном порядке перевода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в соответствии с </w:t>
      </w:r>
      <w:hyperlink w:history="1" r:id="rIduzxyo0rfy_smq3jg4tg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В случае если МКК имеет обязательства перед третьими лицами, а также в случае наличия одной из нижеследующих угроз стабильности деятельности МКК, Национальный банк может ограничить выплату дивидендов/распределения прибыли МКК,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обязательством перед третьими лицами понимаются обязательства МКК перед несвязанными с МКК юридическими и физическими лицами, денежные средства привлеченные от которых были направлены на основную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rhdx_d18-5ylwtxoz33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по исполнению экономических нормативов для МФК, лицензируемых Национальным банком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
 в соответствии с </w:t>
      </w:r>
      <w:hyperlink w:history="1" r:id="rIdv6yurtwrccwkpcwlxnl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an7jozl6ugxbemzoc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dalil.kg/document/30770</w:t>
      </w:r>
    </w:hyperlink>
  </w:p>
  <w:p>
    <w:pPr>
      <w:spacing w:after="0" w:before="40"/>
      <w:jc w:val="center"/>
    </w:pPr>
    <w:hyperlink w:history="1" r:id="rIdxcxzpdaknjofj_5l0im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2tzjwy8clhxkygpbqhm" Type="http://schemas.openxmlformats.org/officeDocument/2006/relationships/hyperlink" Target="https://dalil.kg/document/30769" TargetMode="External"/><Relationship Id="rIdnitxlpn7t09qlhcpljgob" Type="http://schemas.openxmlformats.org/officeDocument/2006/relationships/hyperlink" Target="https://dalil.kg/document/30935" TargetMode="External"/><Relationship Id="rIdt21dznvclafy0zx79pp7z" Type="http://schemas.openxmlformats.org/officeDocument/2006/relationships/hyperlink" Target="https://dalil.kg/document/302340" TargetMode="External"/><Relationship Id="rId9-tfoq2hyccb1byg3qv63" Type="http://schemas.openxmlformats.org/officeDocument/2006/relationships/hyperlink" Target="https://dalil.kg/document/302419" TargetMode="External"/><Relationship Id="rId2a_gwu4tmyflgosinmlwl" Type="http://schemas.openxmlformats.org/officeDocument/2006/relationships/hyperlink" Target="https://dalil.kg/document/302432" TargetMode="External"/><Relationship Id="rId_h7p25cifjfthnx_jroyu" Type="http://schemas.openxmlformats.org/officeDocument/2006/relationships/hyperlink" Target="https://dalil.kg/document/302527" TargetMode="External"/><Relationship Id="rId0ngmz757pay3d75rca8kk" Type="http://schemas.openxmlformats.org/officeDocument/2006/relationships/hyperlink" Target="https://dalil.kg/document/302641" TargetMode="External"/><Relationship Id="rIdtypknhtjdv3eeed7lv07f" Type="http://schemas.openxmlformats.org/officeDocument/2006/relationships/hyperlink" Target="https://dalil.kg/document/302796" TargetMode="External"/><Relationship Id="rId3yayifj0eqq9q1tkuynst" Type="http://schemas.openxmlformats.org/officeDocument/2006/relationships/hyperlink" Target="https://dalil.kg/document/60874" TargetMode="External"/><Relationship Id="rIdr7bkbtlkf5av5ovs1xvi9" Type="http://schemas.openxmlformats.org/officeDocument/2006/relationships/hyperlink" Target="https://dalil.kg/document/302942" TargetMode="External"/><Relationship Id="rIdnxqkmnopdv946r0uo7x2s" Type="http://schemas.openxmlformats.org/officeDocument/2006/relationships/hyperlink" Target="https://dalil.kg/document/302991" TargetMode="External"/><Relationship Id="rIdd87fjhvu0snb0crabnexs" Type="http://schemas.openxmlformats.org/officeDocument/2006/relationships/hyperlink" Target="https://dalil.kg/document/800013" TargetMode="External"/><Relationship Id="rIdxd-9hozcjaphhgcyhfnco" Type="http://schemas.openxmlformats.org/officeDocument/2006/relationships/hyperlink" Target="https://dalil.kg/document/800212" TargetMode="External"/><Relationship Id="rIdqniemogzjjc3unxltdfxv" Type="http://schemas.openxmlformats.org/officeDocument/2006/relationships/hyperlink" Target="https://dalil.kg/document/800245" TargetMode="External"/><Relationship Id="rIdzvjbvkwsacnlvtw2udk4u" Type="http://schemas.openxmlformats.org/officeDocument/2006/relationships/hyperlink" Target="https://dalil.kg/document/800787" TargetMode="External"/><Relationship Id="rIdmu_hunxxny2z9aa8g5dlc" Type="http://schemas.openxmlformats.org/officeDocument/2006/relationships/hyperlink" Target="https://dalil.kg/document/30770" TargetMode="External"/><Relationship Id="rIdqamms-qnomoq0venyfa6f" Type="http://schemas.openxmlformats.org/officeDocument/2006/relationships/hyperlink" Target="https://dalil.kg/document/800013" TargetMode="External"/><Relationship Id="rIdyplokl0u63fqij1fhmo6l" Type="http://schemas.openxmlformats.org/officeDocument/2006/relationships/hyperlink" Target="https://dalil.kg/document/800245" TargetMode="External"/><Relationship Id="rIdkfbhsmhphvjj21dhl6uxl" Type="http://schemas.openxmlformats.org/officeDocument/2006/relationships/hyperlink" Target="https://dalil.kg/document/60874" TargetMode="External"/><Relationship Id="rIdehdc686jymrev0a4b6ndc" Type="http://schemas.openxmlformats.org/officeDocument/2006/relationships/hyperlink" Target="https://dalil.kg/document/60874" TargetMode="External"/><Relationship Id="rId4-wgrabeogpjqs-w0hust" Type="http://schemas.openxmlformats.org/officeDocument/2006/relationships/hyperlink" Target="https://dalil.kg/document/1081" TargetMode="External"/><Relationship Id="rId1c09rfmevfwn9mt4x2utp" Type="http://schemas.openxmlformats.org/officeDocument/2006/relationships/hyperlink" Target="https://dalil.kg/document/60874" TargetMode="External"/><Relationship Id="rIdmhzioidwvy6_aa0szjny_" Type="http://schemas.openxmlformats.org/officeDocument/2006/relationships/hyperlink" Target="https://dalil.kg/document/302991" TargetMode="External"/><Relationship Id="rIdu-og5dr0pco5_sg_-v1ii" Type="http://schemas.openxmlformats.org/officeDocument/2006/relationships/hyperlink" Target="https://dalil.kg/document/1081" TargetMode="External"/><Relationship Id="rIda4aveqp4hfkoudsehah7b" Type="http://schemas.openxmlformats.org/officeDocument/2006/relationships/hyperlink" Target="https://dalil.kg/document/800245" TargetMode="External"/><Relationship Id="rIdiadb8mg5khcvehapufgxc" Type="http://schemas.openxmlformats.org/officeDocument/2006/relationships/hyperlink" Target="https://dalil.kg/document/800058" TargetMode="External"/><Relationship Id="rId1raucspuvutf2geaj4l0f" Type="http://schemas.openxmlformats.org/officeDocument/2006/relationships/hyperlink" Target="https://dalil.kg/document/800057" TargetMode="External"/><Relationship Id="rIdkwtna5zgv0mbwjpufg0ro" Type="http://schemas.openxmlformats.org/officeDocument/2006/relationships/hyperlink" Target="https://dalil.kg/document/302942" TargetMode="External"/><Relationship Id="rId9scrlle1gd8-1rirvcb4i" Type="http://schemas.openxmlformats.org/officeDocument/2006/relationships/hyperlink" Target="https://dalil.kg/document/302991" TargetMode="External"/><Relationship Id="rIdski2t6vtqnj-bc9shgdc9" Type="http://schemas.openxmlformats.org/officeDocument/2006/relationships/hyperlink" Target="https://dalil.kg/document/30770" TargetMode="External"/><Relationship Id="rIdapuow3zpfedz7cpz5bzz5" Type="http://schemas.openxmlformats.org/officeDocument/2006/relationships/hyperlink" Target="https://dalil.kg/document/800245" TargetMode="External"/><Relationship Id="rIdzjksxvfswtd0qwibb3z-l" Type="http://schemas.openxmlformats.org/officeDocument/2006/relationships/hyperlink" Target="https://dalil.kg/document/800245" TargetMode="External"/><Relationship Id="rId19jch3etosxmyqhdxfssr" Type="http://schemas.openxmlformats.org/officeDocument/2006/relationships/hyperlink" Target="https://dalil.kg/document/302991" TargetMode="External"/><Relationship Id="rId1ctqmpwdkhl5b9iz8joqo" Type="http://schemas.openxmlformats.org/officeDocument/2006/relationships/hyperlink" Target="https://dalil.kg/document/800245" TargetMode="External"/><Relationship Id="rIdn7a7-3pef2h-ounvczmcd" Type="http://schemas.openxmlformats.org/officeDocument/2006/relationships/hyperlink" Target="https://dalil.kg/document/800245" TargetMode="External"/><Relationship Id="rIdyinskadfrof6rcxfst1go" Type="http://schemas.openxmlformats.org/officeDocument/2006/relationships/hyperlink" Target="https://dalil.kg/document/800245" TargetMode="External"/><Relationship Id="rIdx7zmwpav3varjd1r_rz5n" Type="http://schemas.openxmlformats.org/officeDocument/2006/relationships/hyperlink" Target="https://dalil.kg/document/800245" TargetMode="External"/><Relationship Id="rIdshfcktjaz92wdsxuwoxsv" Type="http://schemas.openxmlformats.org/officeDocument/2006/relationships/hyperlink" Target="https://dalil.kg/document/800245" TargetMode="External"/><Relationship Id="rIdlktwwfetcfmh0whdnlxvg" Type="http://schemas.openxmlformats.org/officeDocument/2006/relationships/hyperlink" Target="https://dalil.kg/document/30935" TargetMode="External"/><Relationship Id="rId7vicf2hqomv5tsxvxcpec" Type="http://schemas.openxmlformats.org/officeDocument/2006/relationships/hyperlink" Target="https://dalil.kg/document/302340" TargetMode="External"/><Relationship Id="rIdkbuvwahfcmucnz4tzq0fj" Type="http://schemas.openxmlformats.org/officeDocument/2006/relationships/hyperlink" Target="https://dalil.kg/document/302991" TargetMode="External"/><Relationship Id="rIdkz5wjcercqbwss5t6remz" Type="http://schemas.openxmlformats.org/officeDocument/2006/relationships/hyperlink" Target="https://dalil.kg/document/800787" TargetMode="External"/><Relationship Id="rIdykr-zgwfqru2f80r4ebnu" Type="http://schemas.openxmlformats.org/officeDocument/2006/relationships/hyperlink" Target="https://dalil.kg/document/302991" TargetMode="External"/><Relationship Id="rIddd4aq8mo8ui6yygib6obi" Type="http://schemas.openxmlformats.org/officeDocument/2006/relationships/hyperlink" Target="https://dalil.kg/document/111486" TargetMode="External"/><Relationship Id="rIdjbhhm7ykjfpqxrp22eylb" Type="http://schemas.openxmlformats.org/officeDocument/2006/relationships/hyperlink" Target="https://dalil.kg/document/1081" TargetMode="External"/><Relationship Id="rIdmga2alxeuaxfgtlahbcjj" Type="http://schemas.openxmlformats.org/officeDocument/2006/relationships/hyperlink" Target="https://dalil.kg/document/800245" TargetMode="External"/><Relationship Id="rIdvdc4hqn02ziqykjhvrer-" Type="http://schemas.openxmlformats.org/officeDocument/2006/relationships/hyperlink" Target="https://dalil.kg/document/800245" TargetMode="External"/><Relationship Id="rIdf-nygf2dlw5yczhvyk1iu" Type="http://schemas.openxmlformats.org/officeDocument/2006/relationships/hyperlink" Target="https://dalil.kg/document/60874" TargetMode="External"/><Relationship Id="rId8ugulbrptalepo6hmkkbd" Type="http://schemas.openxmlformats.org/officeDocument/2006/relationships/hyperlink" Target="https://dalil.kg/document/302991" TargetMode="External"/><Relationship Id="rIddae84k5axvezqqduh7gft" Type="http://schemas.openxmlformats.org/officeDocument/2006/relationships/hyperlink" Target="https://dalil.kg/document/800013" TargetMode="External"/><Relationship Id="rIdirvidg4u2jkv3muman7sh" Type="http://schemas.openxmlformats.org/officeDocument/2006/relationships/hyperlink" Target="https://dalil.kg/document/800245" TargetMode="External"/><Relationship Id="rIdyb7a2n_antm9iyiotffdy" Type="http://schemas.openxmlformats.org/officeDocument/2006/relationships/hyperlink" Target="https://dalil.kg/document/60874" TargetMode="External"/><Relationship Id="rIdc53i8e13degnp_tdt-gdo" Type="http://schemas.openxmlformats.org/officeDocument/2006/relationships/hyperlink" Target="https://dalil.kg/document/300599" TargetMode="External"/><Relationship Id="rId3bpctfni09hxiobl8x00v" Type="http://schemas.openxmlformats.org/officeDocument/2006/relationships/hyperlink" Target="https://dalil.kg/document/800245" TargetMode="External"/><Relationship Id="rIdufaz7rxduh4mxotsiahx2" Type="http://schemas.openxmlformats.org/officeDocument/2006/relationships/hyperlink" Target="https://dalil.kg/document/302340" TargetMode="External"/><Relationship Id="rId1rdjksun9lp5_yeajlqv-" Type="http://schemas.openxmlformats.org/officeDocument/2006/relationships/hyperlink" Target="https://dalil.kg/document/302340" TargetMode="External"/><Relationship Id="rIdlxslym_wqw8ow1jyqjd5b" Type="http://schemas.openxmlformats.org/officeDocument/2006/relationships/hyperlink" Target="https://dalil.kg/document/302991" TargetMode="External"/><Relationship Id="rId5hlostxosnlqemfalnikk" Type="http://schemas.openxmlformats.org/officeDocument/2006/relationships/hyperlink" Target="https://dalil.kg/document/800013" TargetMode="External"/><Relationship Id="rIdsf_dd52id3dz-rcvofdzj" Type="http://schemas.openxmlformats.org/officeDocument/2006/relationships/hyperlink" Target="https://dalil.kg/document/800013" TargetMode="External"/><Relationship Id="rIdgfozgrc5y3awal9ufdlvd" Type="http://schemas.openxmlformats.org/officeDocument/2006/relationships/hyperlink" Target="https://dalil.kg/document/800013" TargetMode="External"/><Relationship Id="rId_cbeeqgy5h4qnvug9xkjk" Type="http://schemas.openxmlformats.org/officeDocument/2006/relationships/hyperlink" Target="https://dalil.kg/document/800245" TargetMode="External"/><Relationship Id="rIdgwwo7rh043itwrbksi7oe" Type="http://schemas.openxmlformats.org/officeDocument/2006/relationships/hyperlink" Target="https://dalil.kg/document/800013" TargetMode="External"/><Relationship Id="rIdofc3lewe4ykevwlwkofij" Type="http://schemas.openxmlformats.org/officeDocument/2006/relationships/hyperlink" Target="https://dalil.kg/document/302991" TargetMode="External"/><Relationship Id="rIduiiypepagrihrdig9fhpg" Type="http://schemas.openxmlformats.org/officeDocument/2006/relationships/hyperlink" Target="https://dalil.kg/document/1081" TargetMode="External"/><Relationship Id="rIdp0kwslu_kdogcvhqg1uhy" Type="http://schemas.openxmlformats.org/officeDocument/2006/relationships/hyperlink" Target="https://dalil.kg/document/302991" TargetMode="External"/><Relationship Id="rId_9wfid9xp-x93m3zjcdhv" Type="http://schemas.openxmlformats.org/officeDocument/2006/relationships/hyperlink" Target="https://dalil.kg/document/302991" TargetMode="External"/><Relationship Id="rIdexvkwinjibcayeuqnubvr" Type="http://schemas.openxmlformats.org/officeDocument/2006/relationships/hyperlink" Target="https://dalil.kg/document/302991" TargetMode="External"/><Relationship Id="rIdsux-_y4lftqgs7jzbfyea" Type="http://schemas.openxmlformats.org/officeDocument/2006/relationships/hyperlink" Target="https://dalil.kg/document/60874" TargetMode="External"/><Relationship Id="rIdbircvemfyawortg0fxsgg" Type="http://schemas.openxmlformats.org/officeDocument/2006/relationships/hyperlink" Target="https://dalil.kg/document/800245" TargetMode="External"/><Relationship Id="rIdqoplutgtfzyduxloi09zm" Type="http://schemas.openxmlformats.org/officeDocument/2006/relationships/hyperlink" Target="https://dalil.kg/document/800245" TargetMode="External"/><Relationship Id="rIdadfwqfo95gohemesoalms" Type="http://schemas.openxmlformats.org/officeDocument/2006/relationships/hyperlink" Target="https://dalil.kg/document/800245" TargetMode="External"/><Relationship Id="rIdu_t7maqrdadsrne9cjk1o" Type="http://schemas.openxmlformats.org/officeDocument/2006/relationships/hyperlink" Target="https://dalil.kg/document/800245" TargetMode="External"/><Relationship Id="rIdkmvmtm_tn4iwlus3ja641" Type="http://schemas.openxmlformats.org/officeDocument/2006/relationships/hyperlink" Target="https://dalil.kg/document/800245" TargetMode="External"/><Relationship Id="rId-b6uiwafwb9ba0huqhcpj" Type="http://schemas.openxmlformats.org/officeDocument/2006/relationships/hyperlink" Target="https://dalil.kg/document/800245" TargetMode="External"/><Relationship Id="rIdwnpwwiuyiosvxamume9qg" Type="http://schemas.openxmlformats.org/officeDocument/2006/relationships/hyperlink" Target="https://dalil.kg/document/800245" TargetMode="External"/><Relationship Id="rId0pvoet2hyt21mke2qsj7y" Type="http://schemas.openxmlformats.org/officeDocument/2006/relationships/hyperlink" Target="https://dalil.kg/document/800245" TargetMode="External"/><Relationship Id="rIdlomdoitl6knjvktvazror" Type="http://schemas.openxmlformats.org/officeDocument/2006/relationships/hyperlink" Target="https://dalil.kg/document/800245" TargetMode="External"/><Relationship Id="rId2v1rj2il9rc-ow_yhd4q2" Type="http://schemas.openxmlformats.org/officeDocument/2006/relationships/hyperlink" Target="https://dalil.kg/document/800245" TargetMode="External"/><Relationship Id="rIdqkxlsa-vjftngvi5vyp30" Type="http://schemas.openxmlformats.org/officeDocument/2006/relationships/hyperlink" Target="https://dalil.kg/document/800245" TargetMode="External"/><Relationship Id="rIdebfz8jm-pfxdeihpmnatq" Type="http://schemas.openxmlformats.org/officeDocument/2006/relationships/hyperlink" Target="https://dalil.kg/document/800013" TargetMode="External"/><Relationship Id="rId5ifgx7vipzvbbbjch6juv" Type="http://schemas.openxmlformats.org/officeDocument/2006/relationships/hyperlink" Target="https://dalil.kg/document/800013" TargetMode="External"/><Relationship Id="rId64e1coqfwf9sdux1sultt" Type="http://schemas.openxmlformats.org/officeDocument/2006/relationships/hyperlink" Target="https://dalil.kg/document/111486" TargetMode="External"/><Relationship Id="rIdrsr_e3g4fzsgcuwp72cz5" Type="http://schemas.openxmlformats.org/officeDocument/2006/relationships/hyperlink" Target="https://dalil.kg/document/1081" TargetMode="External"/><Relationship Id="rIdzg97fci-x4bqgdhpu_y5p" Type="http://schemas.openxmlformats.org/officeDocument/2006/relationships/hyperlink" Target="https://dalil.kg/document/800013" TargetMode="External"/><Relationship Id="rIdrn7anasn9mgg-0r2q1ujr" Type="http://schemas.openxmlformats.org/officeDocument/2006/relationships/hyperlink" Target="https://dalil.kg/document/800245" TargetMode="External"/><Relationship Id="rIddfzsm2ykq8mxc83bysjip" Type="http://schemas.openxmlformats.org/officeDocument/2006/relationships/hyperlink" Target="https://dalil.kg/document/1081" TargetMode="External"/><Relationship Id="rIdjf0ski1aflkwzuteljae1" Type="http://schemas.openxmlformats.org/officeDocument/2006/relationships/hyperlink" Target="https://dalil.kg/document/800245" TargetMode="External"/><Relationship Id="rIdqeblikgwyprqikjal41s7" Type="http://schemas.openxmlformats.org/officeDocument/2006/relationships/hyperlink" Target="https://dalil.kg/document/800245" TargetMode="External"/><Relationship Id="rIdih_lnhayvlc5epnhyiyvl" Type="http://schemas.openxmlformats.org/officeDocument/2006/relationships/hyperlink" Target="https://dalil.kg/document/30770" TargetMode="External"/><Relationship Id="rId0ouvlwy2lmasw6ctdr4v1" Type="http://schemas.openxmlformats.org/officeDocument/2006/relationships/hyperlink" Target="https://dalil.kg/document/800245" TargetMode="External"/><Relationship Id="rIdfknynqkkzxrpedjpeisep" Type="http://schemas.openxmlformats.org/officeDocument/2006/relationships/hyperlink" Target="https://dalil.kg/document/1081" TargetMode="External"/><Relationship Id="rIduzxyo0rfy_smq3jg4tgha" Type="http://schemas.openxmlformats.org/officeDocument/2006/relationships/hyperlink" Target="https://dalil.kg/document/800013" TargetMode="External"/><Relationship Id="rIdrhdx_d18-5ylwtxoz33dc" Type="http://schemas.openxmlformats.org/officeDocument/2006/relationships/hyperlink" Target="https://dalil.kg/document/800245" TargetMode="External"/><Relationship Id="rIdv6yurtwrccwkpcwlxnlex" Type="http://schemas.openxmlformats.org/officeDocument/2006/relationships/hyperlink" Target="https://dalil.kg/document/800013" TargetMode="External"/><Relationship Id="rId8" Type="http://schemas.openxmlformats.org/officeDocument/2006/relationships/image" Target="media/8de64316e95979c063c17bcd5380dc052a2594e9.png"/><Relationship Id="rId10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an7jozl6ugxbemzocut" Type="http://schemas.openxmlformats.org/officeDocument/2006/relationships/hyperlink" Target="https://dalil.kg/document/30770" TargetMode="External"/><Relationship Id="rIdxcxzpdaknjofj_5l0im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2026-09-24T08:52:35.239Z</dcterms:created>
  <dcterms:modified xsi:type="dcterms:W3CDTF">2026-09-24T08:52:35.239Z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