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0hesb9nityyk4wi6unc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Зарегистрировано  в  Министерстве юстиции  Кыргызской  Республики  5августа 2003 года. Регистрационный номер 80-03                                 Утвержден                      </w:t>
      </w:r>
      <w:hyperlink w:history="1" r:id="rIdwj3nhswely5rytfzpo5c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социальной защиты                         Кыргызской Республики                       от 17 июля 2003 года N 91            "Согласовано"                               "Согласовано"         Министр   финансов                       Министр  транспорта        Кыргызской Республики                        и  коммуникаций                   Б.Абилдаев                     Кыргызской Республики                                                           К.Жумалиев        14 июля 2003 года                            4 июля 2003 года                                   ПОРЯДОК              выплаты денежной компенсации за медикаменты                      льготным категориям граждан                            1. Общие положения    1.1.  Настоящий Порядок разработан в целях реализации  </w:t>
      </w:r>
      <w:hyperlink w:history="1" r:id="rIdyjmikee8q9y9skqqhycq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27 мая  2003  года  N  310  "Овыплате   денежных  компенсаций  за  медикаменты  льготным  категориямграждан".  1.2.  Размеры  единовременных денежных  компенсаций  за  медикаментыопределенным   категориям  граждан,  имеющим   право   на   льготы   всоответствии  с законодательством Кыргызской Республики, определены  вприложении 1 к настоящему Порядку.  1.3.  Министерство  труда и социальной защиты Кыргызской  Республикиежегодно   рассматривает  возможность  увеличения  размеров   денежныхкомпенсаций за медикаменты, в пределах выделяемых на льготы  бюджетныхсредств.                  2. Порядок выплаты денежной компенсации    2.1.  Районные,  городские Управления социальной  защиты  составляютведомости  по  форме N 1 (приложение 2) на получателей  компенсации  вразрезе отделений связи в 3-х экземплярах.  2.2.  Ведомости  на  выплату  компенсации подписываются  начальникомрайонного, городского Управления социальной защиты, заверяются печатьюh  в 3-х экземплярах направляются для выплаты в региональные центры поначислению и выплате пособий.  2.3.  Представленные ведомости региональные Центры по  начислению  ивыплате  пособий в 3-х экземплярах передают для выплаты в узлы  связи.Децентрализованные   районные  Управления  социальной   защиты   такженаправляют ведомости в узлы связи.  2.4.   При   получении  компенсации  льготники  должны   предъявлятьудостоверения установленного образца и паспорт.  2.5.  После  произведения выплаты компенсации узел связи  возвращаетпервый экземпляр в Управление социальной защиты, а второй экземпляр  вЦентры  по  начислению и выплате пособий. Третий  экземпляр  ведомостиостается в узле связи.  2.6.   В   случае   смерти,  недополученная   денежная   компенсациявыплачивается членам семьи, совместно проживающим с ним  на  день  егосмерти, при их обращении в территориальные органы социальной защиты  втечение 6 месяцев со дня смерти лица, имеющего на это право.  2.7.  Для  получения  компенсации член семьи предъявляет  справку  осмерти,  заявление о выплате компенсации с указанием  данных  паспортазаявителя, справку с места жительства, подтверждающую факт совместногопроживания.  2.8.  Управление  социальной  защиты  составляет  ведомость  умершихльготников,  имеющих  право  на получение компенсации,  по  отделениямсвязи  на основе ранее представленных ведомостей и оформляют ведомостьна выплату компенсации по форме N 2 (приложение 3).  2.9.   Работник  отделения  связи  производит  выплату   компенсациисогласно  ведомости,  в которой в графе "подпись почтового  работника"проставляет свою подпись с указанием даты выдачи.  2.10.  Министерство  труда и социальной защиты выписывает  бюджетныепоручения  на  потребную  сумму  для  выплат  денежной  компенсации  вМинистерство финансов Кыргызской Республики.  2.11.   Министерство   финансов   открывает   кредиты   на   выплатукомпенсаций,  Министерство труда и социальной защиты  в  свою  очередьперечисляет ассигнования на выплату компенсации в региональные  центрыпо начислению и выплате пособий, для децентрализованных районов Джалал-Абадской  области  в областное Управление социальной защиты,  согласнопредставленных заявок.  2.12. Выплата денежной компенсации, неполученной получателем по винеоргана  ее назначающей или выплачивающей, производится без ограничениякакого-либо срока.  2.13.  Денежные  компенсации за медикаменты будут  выдаваться  черезтерриториальные  отделения  связи,  по  мере  поступления  средств  изМинистерства финансов Кыргызской Республики.                        3. Источник финансирования    3.1. Источником финансирования выплаты денежной компенсации являетсяреспубликанский бюджет.                                4. Контроль    4.1.  Руководители областных и районных Управлений социальной защитынесут  персональную  ответственность  за  правильность  назначения   ивыплаты денежных компенсаций за медикаменты.  4.2.  Городским,  районным Управлениям социальной  защиты,  в  целяхсоответствия   выплаченных   почтовыми   отделениями   сумм   денежныхкомпенсаций   за   медикаменты,   предоставляется   право   проведениявыборочных проверок районных почтовых узлов связи.  4.3.  Контроль  оплаченных компенсаций за  медикаменты  по  выданнымпоручениям  и  сверка  расчетов  по их выплате  производится  органамисоциальной  защиты  согласно  главам 4  и  5  Инструкции  "По  выплатегосударственных  пособий  предприятиями  Министерства   транспорта   икоммуникаций  и  органами  социальной защиты  Кыргызской  Республики",утвержденной Министром труда и социальной защиты 23 июля 1998  года  изарегистрированной в Министерстве юстиции 3 августа 1998  года  индекс501.                                 Приложение 1                                  РАЗМЕРЫ          единовременных денежных компенсаций за медикаменты              категориям граждан, имеющих право на льготы  -----------------------------------------------------------------------| Размеры денежной  |    Категории граждан, имеющих право на льготы   ||компенсации (в год)|                                                 ||-------------------|-------------------------------------------------||400 сом            |- инвалиды Великой Отечественной войны           ||                   |- участники Великой Отечественной войны          ||                   |- инвалиды боевых действий на территории других  ||                   |  государств                                     ||                   |- участники боевых действий на территории других ||                   |  государств                                     ||                   |- лица, работавшие на предприятиях, в учреждениях||                   |  и организациях г.Ленинград в период блокады с 8||                   |  сентября 1941 года по 27 января 1944 года и    ||                   |  признанные инвалидами вследствие общего        ||                   |  заболевания, трудового увечья и других причин  ||                   |- бывшие несовершеннолетние узники концлагерей,  ||                   |  признанные инвалидами вследствие общего        ||                   |  заболевания трудового увечья и других причин   ||-------------------|-------------------------------------------------||320 сом            |- пенсионеры, получающие пенсии за особые заслуги||                   |  перед Кыргызской Республикой                   ||-------------------|-------------------------------------------------||200 сом            |- лица, награжденные орденами и медалями СССР за ||                   |  самоотверженный труд и безупречную воинскую    ||                   |  службу в годы Великой Отечественной войны      ||                   |- лица, работавшие на предприятиях, в учреждениях||                   |  и организациях г.Ленинград в период блокады с 8||                   |  сентября 1941 года по 27 января 1944 года и    ||                   |  награжденные медалью "За оборону Ленинграда", и||                   |  лица, награжденные знаком "Жителю блокадного   ||                   |  Ленинграда"                                    ||                   |- несовершеннолетние узники концлагерей          ||                   |- вдовы (вдовцы) погибших (пропавших без вести)  ||                   |  военнослужащих                                 ||                   |- лица, награжденные госнаградами Кыргызской     ||                   |  Республики                                     ||                   |- лица, подвергшиеся в годы Великой Отечественной||                   |  войны незаконной насильственной мобилизации в  ||                   |  рабочие колонны (трудармию) и впоследствии     ||                   |  реабилитированные                              |-----------------------------------------------------------------------                                     Приложение 2                                 Форма N 1                                 ВЕДОМОСТЬ          на выплату денежной компенсации льготным категориям      граждан за медикаменты по _________________ району (городу)                     за _____________________ гг.   -----------------------------------------------------------------------| N |Ф.И.О.|Кате-|Серия,     |До- |N    |Сумма|Дата|Под- |Подпись     ||п/п|пол-  |гория|номер, дата|маш-|поч- |(сом)|вы- |пись |почтового   ||   |ностью|полу-|выдачи     |ний |тов. |     |пла-|полу-|работника,  ||   |      |чате-|удостовере-|ад- |отде-|     |ты  |чате-|выплатившего||   |      |лей  |ния, кем   |рес |ления|     |    |ля   |компенсацию ||   |      |     |выдано     |    |     |     |    |     |            ||---|------|-----|-----------|----|-----|-----|----|-----|------------|| 1 |   2  |  3  |      4    |  5 |  6  |  7  |  8 |  9  |    10      |-----------------------------------------------------------------------      Итого:  количество _________________ сумма _______________________ (сомов)    Начальник Управления Начальник узла  социальной защиты _________ Ф.И.О. связи _________ Ф.И.О.                          (подпись) (подпись)  Главный бухгалтер _________ Ф.И.О.                               (подпись)  М.П. М.П.                                 Приложение 3                                 Форма N 2                                 ВЕДОМОСТЬ            на выплату денежной компенсации за медикаменты,          не полученной в связи со смертью получателя, членам            семьи, совместно проживающим на день его смерти          по _______________ району (городу) за _________ гг.   -----------------------------------------------------------------------| N |Ф.И.О.|Кате-|До- |N   |Сумма|Дата |Ф.И.О., |Дата|Под- |Подпись   ||п/п|пол-  |гория|маш-|поч-|(сом)|смер-|кому    |вы- |пись |почтового ||   |ностью|полу-|ний |тов.|     |ти   |выдано  |пла-|полу-|работника,||   |      |чате-|ад- |от- |     |полу-|разреше-|ты  |чате-|выплатив- ||   |      |лей  |рес |де- |     |чате-|ние на  |    |ля   |шего      ||   |      |     |    |ле- |     |ля   |получе- |    |     |компенса- ||   |      |     |    |ния |     |     |ние     |    |     |цию       ||   |      |     |    |    |     |     |компен- |    |     |          ||   |      |     |    |    |     |     |сации   |    |     |          ||---|------|-----|----|----|-----|-----|--------|----|-----|----------|| 1 |   2  |  3  |  4 |  5 |  6  |  7  |    8   |  9 |  10 |    11    |-----------------------------------------------------------------------      Итого:  количество _________________ сумма _______________________ (сомов)    Начальник Управления                         Начальник узла  социальной защиты _________ Ф.И.О.           связи _________ Ф.И.О.                     (подпись)                       (подпись)  Главный бухгалтер _________ Ф.И.О.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lye3p6kykiqgp3xv5rd">
      <w:r>
        <w:rPr>
          <w:rFonts w:ascii="Arial" w:cs="Arial" w:eastAsia="Arial" w:hAnsi="Arial"/>
          <w:color w:val="132D3F"/>
          <w:sz w:val="16"/>
          <w:szCs w:val="16"/>
          <w:u w:val="single"/>
        </w:rPr>
        <w:t xml:space="preserve">dalil.kg/document/30816</w:t>
      </w:r>
    </w:hyperlink>
  </w:p>
  <w:p>
    <w:pPr>
      <w:spacing w:after="0" w:before="40"/>
      <w:jc w:val="center"/>
    </w:pPr>
    <w:hyperlink w:history="1" r:id="rId1ngrkkyptpgcmbnui5g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0hesb9nityyk4wi6unc9" Type="http://schemas.openxmlformats.org/officeDocument/2006/relationships/hyperlink" Target="https://dalil.kg/document/202591" TargetMode="External"/><Relationship Id="rIdwj3nhswely5rytfzpo5cz" Type="http://schemas.openxmlformats.org/officeDocument/2006/relationships/hyperlink" Target="https://dalil.kg/document/30815" TargetMode="External"/><Relationship Id="rIdyjmikee8q9y9skqqhycqw" Type="http://schemas.openxmlformats.org/officeDocument/2006/relationships/hyperlink" Target="https://dalil.kg/document/5444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lye3p6kykiqgp3xv5rd" Type="http://schemas.openxmlformats.org/officeDocument/2006/relationships/hyperlink" Target="https://dalil.kg/document/30816" TargetMode="External"/><Relationship Id="rId1ngrkkyptpgcmbnui5g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2026-10-01T05:07:28.985Z</dcterms:created>
  <dcterms:modified xsi:type="dcterms:W3CDTF">2026-10-01T05:07:28.985Z</dcterms:modified>
</cp:coreProperties>
</file>

<file path=docProps/custom.xml><?xml version="1.0" encoding="utf-8"?>
<Properties xmlns="http://schemas.openxmlformats.org/officeDocument/2006/custom-properties" xmlns:vt="http://schemas.openxmlformats.org/officeDocument/2006/docPropsVTypes"/>
</file>