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ПРЕКРАТИЛ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11lxny2tiw_1mh4ttshk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  в  Министерстве юстиции Кыргызской  Республики  11июля 2003 года. Регистрационный номер 74-03    г.Бишкек от 26 июня 2003 года № 44         ПОСТАНОВЛЕНИЕ ГОСУДАРСТВЕННОЙ КОМИССИИ ПРИ ПРАВИТЕЛЬСТВЕ              КЫРГЫЗСКОЙ РЕСПУБЛИКИ ПО РЫНКУ ЦЕННЫХ БУМАГ               О внесении изменений в Инструкцию "О порядке           избрания совета директоров акционерного общества            путем кумулятивного голосования", утвержденную              постановлением Государственной комиссии при             Правительстве Кыргызской Республики по рынку                ценных бумаг от 6 ноября 2001 года № 96    В   целях  устранения  противоречий  и  приведения  законодательстваКыргызской  Республики в соответствие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Республики"Об акционерных обществах", Государственная комиссия при ПравительствеКыргызской Республики по рынку ценных бумаг, постановляет:  1.  В</w:t>
      </w:r>
    </w:p>
    <w:p>
      <w:r>
        <w:rPr>
          <w:rFonts w:ascii="Arial" w:cs="Arial" w:eastAsia="Arial" w:hAnsi="Arial"/>
          <w:sz w:val="24"/>
          <w:szCs w:val="24"/>
        </w:rPr>
        <w:t xml:space="preserve">Инструкции</w:t>
      </w:r>
    </w:p>
    <w:p>
      <w:r>
        <w:rPr>
          <w:rFonts w:ascii="Arial" w:cs="Arial" w:eastAsia="Arial" w:hAnsi="Arial"/>
          <w:sz w:val="24"/>
          <w:szCs w:val="24"/>
        </w:rPr>
        <w:t xml:space="preserve">о порядке избрания совета директоров  акционерногообщества  путем кумулятивного голосования, утвержденной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Госкомценбумаг от 6 ноября 2001 года № 96, исключить третий и  восьмойабзацы.  2.   Направить   настоящее  постановление  в  Министерство   юстицииКыргызской Республики для государственной регистрации.  3.  Акционерным  обществам в течение года привести  свои  внутренниедокументы в соответствие с настоящим постановлением.    Председатель Государственной комиссии  при Правительстве Кыргызской Республики  по рынку ценных бумаг У.Абдынасыров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hd1mw7gbpcjvqkvve_h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dalil.kg/document/30838</w:t>
      </w:r>
    </w:hyperlink>
  </w:p>
  <w:p>
    <w:pPr>
      <w:spacing w:after="0" w:before="40"/>
      <w:jc w:val="center"/>
    </w:pPr>
    <w:hyperlink w:history="1" r:id="rIdpdsnjvrvnimsnvkwrfr8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1lxny2tiw_1mh4ttshk1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hd1mw7gbpcjvqkvve_hj" Type="http://schemas.openxmlformats.org/officeDocument/2006/relationships/hyperlink" Target="https://dalil.kg/document/30838" TargetMode="External"/><Relationship Id="rIdpdsnjvrvnimsnvkwrfr8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2026-09-30T10:09:44.823Z</dcterms:created>
  <dcterms:modified xsi:type="dcterms:W3CDTF">2026-09-30T10:09:44.823Z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