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koxjtdbgfbddqsvgrz3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Республики27 апреля 2004 года. Регистрационный номер 55-04                                                    Утверждено                                         </w:t>
      </w:r>
      <w:hyperlink w:history="1" r:id="rIdzy11e430zqea52tpatg6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25 марта 2004 года N 29                                ПОЛОЖЕНИЕ                о порядке и сроках хранения документов                          акционерных обществ                           1. Общие положения      1.1. Настоящее Положение о порядке и  сроках  хранения  документовакционерных обществ (далее - Положение),  устанавливает порядок и срокихранения документов акционерных обществ,  в том числе порядок уничтоже-ния документов с истекшими сроками хранения.     1.2. Настоящее Положение разработано в соответствии с </w:t>
      </w:r>
      <w:hyperlink w:history="1" r:id="rId1zhbcjeytu3aaglhcxp2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 "Перечнем типовых документов, образующихся в деятельности госкоми-тетов,  министерств, ведомств и других учреждений, организаций и предп-риятий, с указанием сроков хранения", утвержденным Главным архивным уп-равлением при Совете Министров СССР от 15.08.1988 г.;  </w:t>
      </w:r>
      <w:hyperlink w:history="1" r:id="rIdlir_qm_ldxjsgeihvlar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Налоговым </w:t>
      </w:r>
      <w:hyperlink w:history="1" r:id="rIdnmrif4chnzki85miltf8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w:t>
      </w:r>
      <w:hyperlink w:history="1" r:id="rIdwfik-ulaebarzobwbqdc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"Об акционерных обществах".     1.3. Действие Положения распространяется на документы  открытых  изакрытых акционерных обществ (далее - общества), в том числе на решенияо выпуске (дополнительном выпуске) ценных бумаг,  изменения и (или) до-полнения  в  решения  о  выпуске (дополнительном выпуске) ценных бумаг,проспекты (проспекты эмиссии) ценных бумаг,  отчеты об  итогах  выпуска(дополнительного выпуска) ценных бумаг, зарегистрированные регистрирую-щими органами,  описи документов общества,  передаваемых на  постоянноехранение в архив общества, акты выделения документов общества к уничто-жению.                2. Порядок отбора документов акционерных                   обществ на хранение и уничтожение      2.1. Для  организации и проведения экспертизы ценности документов,образовавшихся в деятельности общества,  их отбора,  для  осуществлениядальнейшего  хранения  или  уничтожения в обществе создается экспертнаякомиссия (ЭК). В состав комиссии входят наиболее квалифицированные спе-циалисты  основных структурных подразделений.  Председателем экспертнойкомиссии, как правило, назначается руководитель общества.     2.2. Решения ЭК и проекты рассматриваемых ею документов вступают всилу только после их утверждения руководителем общества.  ЭК рассматри-вает  описи  дел  постоянного,  временного сроков хранения и по личномусоставу, проекты номенклатур дел, акты о выделении дел с истекшими сро-ками хранения к уничтожению в соответствии с номенклатурой дел обществаза соответствующий год,  утвержденной руководителем общества, по согла-сованию с госархивом - для учреждений-источников комплектования.     2.3. В целях гарантированного  сохранения  документной  информацииакты  о  выделении  документов  к уничтожению составляются только послесоставления описей дел постоянного и временного сроков хранения  и  ут-верждения  описей дел постоянного срока хранения соответствующим госар-хивом - для учреждений-источников  комплектования.  Описи  дел  и  актыдолжны рассматриваться ЭК в едином комплексе и утверждаться руководите-лем общества.           3. Порядок хранения документов акционерных обществ      3.1. Организация хранения документов общества  обеспечивается  егоисполнительным органом,  как на бумажных носителях информации, так и наносителях компьютеризированной системы учета,  в порядке  и  в  течениесроков,  устанавливаемых  законодательством  о государственном архивномделе Кыргызской Республики,  а также иным законодательством  КыргызскойРеспублики.     Ответственность за организацию хранения документов, образовавшихсяв деятельности структурных подразделений общества, до передачи их в ар-хив обеспечивают руководители структурных подразделений общества.     3.2. Документы  с грифом "коммерческая тайна" и бланки строгой от-четности должны находиться на хранении в сейфах,  металлических  шкафахили специальных помещениях, позволяющих обеспечить их сохранность.     3.3. Передача документов из одного  структурного  подразделения  вдругое фиксируется в соответствующем учетном журнале.     3.4. Хранению подлежат подлинники документов  общества.  В  случаеутраты  или повреждения подлинника документа общества хранению подлежитзаверенная в установленном порядке копия  такого  документа.  О  каждомслучае утраты или повреждения подлинника документа общества должен бытьсоставлен соответствующий акт с указанием причины утраты или  поврежде-ния,  приобщаемый к передаваемой на хранение копии документа общества иподлежащий хранению вместе с ней.  Указанный акт должен  быть  подписанруководителем структурного подразделения и утвержден исполнительным ор-ганом общества,  а в случае утраты или повреждения  документов  бухгал-терского  учета,  бухгалтерской  отчетности - также главным бухгалтеромобщества.     3.5. Все документы,  образующиеся в деятельности общества,  должныформироваться в дела в соответствии с номенклатурой дел.     3.6. Подлежащие хранению документы до передачи их в архив обществахранятся в рабочих комнатах по месту нахождения его исполнительного ор-гана.     Документы общества, переданные на хранение в архив общества, долж-ны  находиться в специально отведенных для этой цели помещениях.  Доку-менты,  находящиеся на хранении в архиве общества,  должны находиться взапираемых шкафах, обеспечивающих их полную сохранность, предохраняющихдокументы от пыли и воздействия солнечного света.     3.7. Бюллетени для голосования,  включая бюллетени, признанные не-действительными,  должны быть опечатаны счетной комиссией и сданы в ар-хив  общества  на хранение после составления протокола счетной комиссииоб итогах голосования на общем собрании.     Опечатанные бюллетени для голосования должны храниться обществом вспециальном запирающемся опечатываемом ящике или  специальном  шкафу  сзапирающимися ячейками. По каждому факту вскрытия находящихся на хране-нии опечатанных бюллетеней для голосования лицом (лицами), уполномочен-ным обществом на такое вскрытие,  должен быть составлен соответствующийакт.     3.8. Выдача  документов  общества для их предъявления акционерам вцелях обеспечения доступа акционеров к документам производится под рас-писку  сотруднику (лицу,  состоящему в трудовых или гражданско-правовыхотношениях с обществом), полномочному обществу на получение документов.     Выдача документов сотрудникам общества (лицам,  состоящим в трудо-вых или гражданско-правовых отношениях с обществом), осуществляется подрасписку  с разрешения исполнительного органа общества или уполномочен-ного им лица.  При необходимости, документы выдаются во временное поль-зование сотрудникам общества на срок не более одного месяца.  После ис-течения указанного срока документ должен быть возвращен на место.     На каждый выданный документ заводится карта-заместитель, в которойуказываются вид (наименование) документа,  дата  его  выдачи,  фамилия,имя,  отчество лица,  которому документ выдан,  дата его возвращения, атакже предусматриваются графы для подписей в получении и  приеме  доку-мента.     3.9. В случае ликвидации общества, если оно имело договор с учреж-дением Государственной архивной службы Кыргызской Республики, документыпостоянного срока хранения и по личному составу передаются в  соответс-твующий  государственный  архив.  Место хранения документов акционерныхобществ, которые не являются источниками комплектования государственныхархивов,  определяется  представителем ликвидационной комиссии или кон-курсным управляющим.     3.10. В  случае реорганизации общества,  влекущей его прекращение,находящиеся на хранении и подлежащие хранению подлинники документов об-щества могут быть переданы только одному из вновь создаваемых в резуль-тате реорганизации обществ.              4. Порядок уничтожения документов акционерных                 обществ с истекшими сроками хранения      4.1. Дела,  включенные  в утвержденный акт об уничтожении докумен-тов,  отделяются от остальных дел и хранятся  в  специально  отведенномместе.     4.2. Акт о выделении документов к уничтожению вместе с описями делхранится в архиве общества в отдельном деле.            5. Сроки хранения документов акционерных обществ      5.1. Исчисление срока хранения документов, производится с 1 январягода, следующего за годом окончания их делопроизводством. Общество обя-зано хранить документы в течение сроков, установленных в ниже приведен-ном Приложении.     5.2. Документы  организационно-распорядительной  деятельности  об-ществ,  документы которых не поступают в государственные архивы,  могутпредусматривать  более длительные сроки хранения документов,  чем уста-новленные в приведенном Приложении.     5.3. В случае проведения проверки (ревизии), а также возникновенияспоров,  разногласий, следственных и судебных дел документы с временнымсроком хранения,  имеющие отношение к рассмотрению споров,  разногласийили дел,  а также проведению проверки (ревизии),  хранятся до  принятия(вынесения) окончательного решения,  если указанное решение принимается(выносится) после истечения установленного для них срока хранения, ука-занных в Приложении.                                                               Приложение -----------------------------------------------------------------------|N |     Вид документов      | Сроки хранения документов | Примечания ||  |                         |---------------------------|            ||  |                         |в акционерных|В акционерных|            ||  |                         |  обществах, |  обществах, |            ||  |                         |  документы  |  документы  |            ||  |                         |   которых   |  которых не |            ||  |                         | поступают в | поступают в |            ||  |                         | госархивы(1)| госархивы(1)|            ||---------------------------------------------------------------------||                  1. Организация системы управления                  ||---------------------------------------------------------------------||                 1.1. Распорядительная деятельность                  ||---------------------------------------------------------------------||1 |Приказы, распоряжения    |             |             |            ||  |исполнительного органа   |             |             |            ||  |общества (директора,     |             |             |            ||  |генерального директора,  |             |             |            ||  |президента):             |             |             |            ||  |- по основной            |Постоянно    |10 лет       |            ||  |  деятельности;          |ст.6а        |ст.6         |            ||  |- по личному составу;    |75 лет       |75 лет       |            ||  |                         |ст.6б        |ст.6б        |            ||  |- по административно-хо- |5 лет        |5 лет        |            ||  |  зяйственным вопросам   |ст.6в        |ст.6в        |            ||--|-------------------------|-------------|-------------|------------||2 |Протоколы заседаний      |Постоянно(*) |10 лет(*)    |(*) Прислан-||  |совета директоров        |ст.5в        |ст.5в        |ные для     ||  |(наблюдательного совета) |             |             |сведения -  ||  |общества                 |             |             |до минования||  |                         |             |             |надобности  ||--|-------------------------|-------------|-------------|------------||3 |Протоколы заседаний      |Постоянно(*) |10 лет(*)    |Присланные  ||  |коллегиального           |ст.5а        |ст.5а        |для         ||  |исполнительного органа   |             |             |сведения -  ||  |общества (правления,     |             |             |до минования||  |дирекции)                |             |             |надобности  ||--|-------------------------|-------------|-------------|------------||4 |Бюллетени для            |Постоянно    |5 лет        |            ||  |голосования, а также     |ст.5ж        |ст.5ж        |            ||  |доверенности (копии      |             |             |            ||  |доверенностей) на право  |             |             |            ||  |голосования              |             |             |            ||---------------------------------------------------------------------||               1.2. Организационные основы управления                ||---------------------------------------------------------------------||5 |Устав общества, изменения|Постоянно    |10 лет       |            ||  |и дополнения, внесенные  |ст.13а       |ст.13а       |            ||  |в устав общества         |             |             |            ||--|-------------------------|-------------|-------------|------------||6 |Свидетельство о          |Постоянно    |10 лет       |            ||  |государственной          |ст.15        |ст.15        |            ||  |регистрации общества     |             |             |            ||--|-------------------------|-------------|-------------|------------||7 |Договор о создании       |Постоянно    |10 лет       |            ||  |общества, договор о      |ст.14        |ст.14        |            ||  |присоединении (слиянии)  |             |             |            ||  |общества и передаточный  |             |             |            ||  |акт, решение о           |             |             |            ||  |разделении, выделении или|             |             |            ||  |преобразовании           |             |             |            ||--|-------------------------|-------------|-------------|------------||8 |Решения об учреждении    |Постоянно    |10 лет       |            ||  |(создании) общества      |ст.5ж        |ст.5ж        |            ||--|-------------------------|-------------|-------------|------------||9 |Решения о выпуске        |Постоянно    |10 л         |            ||  |(дополнительном выпуске) |ст.5ж        |ст.5ж        |            ||  |ценных бумаг, проспекты  |             |             |            ||  |(проспекты эмиссии)      |             |             |            ||  |ценных бумаг, изменения  |             |             |            ||  |и/или дополнения к       |             |             |            ||  |решениям о выпуске       |             |             |            ||  |(дополнительном выпуске) |             |             |            ||  |и (или) проспекты        |             |             |            ||  |(проспекты эмиссии)      |             |             |            ||  |ценных бумаг, отчеты об  |             |             |            ||  |итогах выпуска           |             |             |            ||  |(дополнительного выпуска)|             |             |            ||  |ценных бумаг             |             |             |            ||--|-------------------------|-------------|-------------|------------||10|Положение о филиале или  |Постоянно    |10 лет       |            ||  |представительстве        |ст.16        |ст.16        |            ||  |общества                 |             |             |            ||--|-------------------------|-------------|-------------|------------||11|Отчеты независимых       |Постоянно    |10 лет       |            ||  |оценщиков                |ст.49        |ст.49        |            ||--|-------------------------|-------------|-------------|------------||12|Протоколы общих собраний |Постоянно    |10 лет       |            ||  |акционеров (решения      |ст.5ж        |ст.5ж        |            ||  |акционера, являющегося   |             |             |            ||  |владельцем всех          |             |             |            ||  |голосующих акций         |             |             |            ||  |общества), ревизионной   |             |             |            ||  |комиссии (ревизора)      |             |             |            ||  |общества, заключения     |             |             |            ||  |аудиторов                |             |             |            ||--|-------------------------|-------------|-------------|------------||13|Реестры акционеров,      |Постоянно    |Постоянно    |            ||  |владельцев ценных бумаг  |ст.24        |ст.24        |            ||--|-------------------------|-------------|-------------|------------||14|Списки аффилированных лиц|Постоянно    |10 лет       |            ||  |общества, списки лиц,    |ст.26        |ст.26        |            ||  |имеющих право на участие |             |             |            ||  |в общем собрании         |             |             |            ||  |акционеров, на получение |             |             |            ||  |дивидендов, а также иные |             |             |            ||  |списки, составляемые     |             |             |            ||  |обществом для            |             |             |            ||  |осуществления акционерами|             |             |            ||  |своих прав в соответствии|             |             |            ||  |с требованиями Закона    |             |             |            ||  |"Об акционерных          |             |             |            ||  |обществах"               |             |             |            ||--|-------------------------|-------------|-------------|------------||15|Заключения ревизионной   |Постоянно    |10 лет       |            ||  |комиссии (ревизора)      |ст.50        |ст.50        |            ||  |общества, государственных|             |             |            ||  |и муниципальных органов  |             |             |            ||  |финансового контроля     |             |             |            ||--|-------------------------|-------------|-------------|------------||16|Ежеквартальные отчеты    |6 лет        |6 лет        |            ||  |эмитента иные документы, |ст.135в      |ст.135в      |            ||  |содержащие информацию,   |             |             |            ||  |подлежащую опубликованию |             |             |            ||  |или раскрытию иным       |             |             |            ||  |способом                 |             |             |            ||---------------------------------------------------------------------||     1.3. Документационное обеспечение управления и организация      ||                         хранения документов                         ||---------------------------------------------------------------------||17|Номенклатура дел         |Постоянно    |5 лет        |            ||  |                         |ст.66а       |ст.66а       |            ||--|-------------------------|-------------|-------------|------------||18|Описи дел:               |             |             |(*) Не ут-  ||  |- постоянного хранения;  |Постоянно(*) |10 лет(*)    |вержденные -||  |                         |ст.74а       |ст.74а       |до минования||  |- временного хранения    |3 года(**)   |3 года(**)   |надобности. ||  |                         |ст.74б       |ст.74б       |(**) После  ||  |                         |             |             |уничтожения ||  |                         |             |             |дел         ||--|-------------------------|-------------|-------------|------------||19|Акты о выделении         |Постоянно(*) |10 лет(*)    |(*) На госу-||  |документов с истекшим    |ст.73        | ст.73       |дарственное ||  |сроком хранения к        |             |             |хранение    ||  |уничтожению              |             |             |передаются  ||  |                         |             |             |при         ||  |                         |             |             |ликвидации  ||  |                         |             |             |организации ||---------------------------------------------------------------------||                        2. Учет и отчетность                         ||---------------------------------------------------------------------||                2.1. Бухгалтерский учет и отчетность                 ||---------------------------------------------------------------------||20|Бухгалтерские отчеты и   |             |             |            ||  |балансы организаций и    |             |             |            ||  |объяснительные записки к |             |             |            ||  |ним:                     |             |             |            ||  |а) сводные годовые;      |Постоянно    |Постоянно    |            ||  |                         |ст.135а      |ст.135а      |            ||  |б) годовые;              |Постоянно    |Постоянно    |            ||  |                         |ст.135б      |ст.135б      |            ||  |в) квартальные           |6 лет        |6 лет        |            ||  |                         |ст.135в      |ст.135в      |            ||  |Отчеты по финансированию:|             |             |            ||  |а) сводные годовые;      |Постоянно    |10 лет       |            ||  |                         |ст.140а      |ст.140а      |            ||  |б) годовые;              |Постоянно    |10 лет       |            ||  |                         |ст.140б      |ст.140б      |            ||  |в) квартальные           |6 лет        |6 лет        |            ||  |                         |ст.140в      |ст.140в      |            ||--|-------------------------|-------------|-------------|------------||21|Документы, подтверждающие|Постоянно    |10 лет       |            ||  |права общества на        |ст.428       |ст.428       |            ||  |имущество, находящееся   |             |             |            ||  |на его балансе           |             |             |            ||--|-------------------------|-------------|-------------|------------||22|Передаточные,            |Постоянно    |10 лет       |            ||  |разделительные,          |ст.136       |ст.136       |            ||  |ликвидационные балансы,  |             |             |            ||  |приложения,              |             |             |            ||  |объяснительные записки к |             |             |            ||  |ним                      |             |             |            ||--|-------------------------|-------------|-------------|------------||23|Протоколы заседаний      |Постоянно(*) |10 лет(*)    |(*) Прислан-||  |комиссий по рассмотрению |ст.5б        |ст.5б        |ные для     ||  |и утверждению отчетов    |             |             |сведения -  ||  |и балансов: а) годовых,  |             |             |до минования||  |б) квартальных           |             |             |надобности  ||---------------------------------------------------------------------||                2.2. Статистический учет и отчетность                ||---------------------------------------------------------------------||24|Документы (доклады,      |Постоянно    |10 лет       |            ||  |обзоры, аналитические    |ст.39        |ст.39        |            ||  |справки) об итогах       |             |             |            ||  |деятельности организаций |             |             |            ||--|-------------------------|-------------|-------------|------------||25|Годовые отчеты общества  |Постоянно    |10 лет       |            ||  |                         |ст.39        |ст.39        |            |-----------------------------------------------------------------------     (1) Статьи  даны в соответствии с Перечнем типовых документов, об-разующихся в  деятельности госкомитетов, министерств, ведомств и другихучреждений, организаций и предприятий, с указанием сроков хранения.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iwbhr77e6mcek-xkwuqo">
      <w:r>
        <w:rPr>
          <w:rFonts w:ascii="Arial" w:cs="Arial" w:eastAsia="Arial" w:hAnsi="Arial"/>
          <w:color w:val="132D3F"/>
          <w:sz w:val="16"/>
          <w:szCs w:val="16"/>
          <w:u w:val="single"/>
        </w:rPr>
        <w:t xml:space="preserve">dalil.kg/document/30893</w:t>
      </w:r>
    </w:hyperlink>
  </w:p>
  <w:p>
    <w:pPr>
      <w:spacing w:after="0" w:before="40"/>
      <w:jc w:val="center"/>
    </w:pPr>
    <w:hyperlink w:history="1" r:id="rIdsa7jzijrljmfgmggjr__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oxjtdbgfbddqsvgrz3k" Type="http://schemas.openxmlformats.org/officeDocument/2006/relationships/hyperlink" Target="https://dalil.kg/document/202591" TargetMode="External"/><Relationship Id="rIdzy11e430zqea52tpatg6u" Type="http://schemas.openxmlformats.org/officeDocument/2006/relationships/hyperlink" Target="https://dalil.kg/document/30892" TargetMode="External"/><Relationship Id="rId1zhbcjeytu3aaglhcxp21" Type="http://schemas.openxmlformats.org/officeDocument/2006/relationships/hyperlink" Target="https://dalil.kg/document/288" TargetMode="External"/><Relationship Id="rIdlir_qm_ldxjsgeihvlarx" Type="http://schemas.openxmlformats.org/officeDocument/2006/relationships/hyperlink" Target="https://dalil.kg/document/1032" TargetMode="External"/><Relationship Id="rIdnmrif4chnzki85miltf8b" Type="http://schemas.openxmlformats.org/officeDocument/2006/relationships/hyperlink" Target="https://dalil.kg/document/632" TargetMode="External"/><Relationship Id="rIdwfik-ulaebarzobwbqdcj"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iwbhr77e6mcek-xkwuqo" Type="http://schemas.openxmlformats.org/officeDocument/2006/relationships/hyperlink" Target="https://dalil.kg/document/30893" TargetMode="External"/><Relationship Id="rIdsa7jzijrljmfgmggjr__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2026-10-01T10:29:57.229Z</dcterms:created>
  <dcterms:modified xsi:type="dcterms:W3CDTF">2026-10-01T10:29:57.229Z</dcterms:modified>
</cp:coreProperties>
</file>

<file path=docProps/custom.xml><?xml version="1.0" encoding="utf-8"?>
<Properties xmlns="http://schemas.openxmlformats.org/officeDocument/2006/custom-properties" xmlns:vt="http://schemas.openxmlformats.org/officeDocument/2006/docPropsVTypes"/>
</file>