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lwk3y4jc8ey4cwprsye2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19 марта 2004 года. Регистрационный №34-04                                                                                МИНИСТЕРСТВО ЗДРАВООХРАНЕНИЯ КЫРГЫЗСКОЙ РЕСПУБЛИКИ                                                                                                                                Утверждено                                                        </w:t>
      </w:r>
      <w:hyperlink w:history="1" r:id="rIdwtdenuj7cubzwziufgpu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 9 от 20.02.2004г.                                            ПИТЬЕВАЯ ВОДА. ГИГИЕНИЧЕСКИЕ ТРЕБОВАНИЯ К КАЧЕСТВУ ВОДЫ           ЦЕНТРАЛИЗОВАННЫХ СИСТЕМ ПИТЬЕВОГО ВОДОСНАБЖЕНИЯ.                           КОНТРОЛЬ КАЧЕСТВА                                             САНИТАРНО - ЭПИДЕМИОЛОГИЧЕСКИЕ ПРАВИЛА И НОРМАТИВЫ                          СанПиН 2.1.4.002-03                          1. Область применения    1.1.   Настоящие  Санитарные  правила  переработаны   Департаментомгоссанэпиднадзора Министерства здравоохранения Кыргызской Республики всоответствии   с   </w:t>
      </w:r>
      <w:hyperlink w:history="1" r:id="rIdyq1nxo6hikwf7ocwczbi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санитарно-   -эпидемиологическом    благополучии    населения",     </w:t>
      </w:r>
      <w:hyperlink w:history="1" r:id="rId9p8-lyhdxidahszxi8zr6">
        <w:r>
          <w:rPr>
            <w:rFonts w:ascii="Arial" w:cs="Arial" w:eastAsia="Arial" w:hAnsi="Arial"/>
            <w:color w:val="1D4ED8"/>
            <w:sz w:val="24"/>
            <w:szCs w:val="24"/>
            <w:u w:val="single"/>
          </w:rPr>
          <w:t xml:space="preserve">«Положения     о</w:t>
        </w:r>
      </w:hyperlink>
      <w:hyperlink w:history="1" r:id="rIdoynhgyzxjpsgf2jo2sffm">
        <w:r>
          <w:rPr>
            <w:rFonts w:ascii="Arial" w:cs="Arial" w:eastAsia="Arial" w:hAnsi="Arial"/>
            <w:color w:val="1D4ED8"/>
            <w:sz w:val="24"/>
            <w:szCs w:val="24"/>
            <w:u w:val="single"/>
          </w:rPr>
          <w:t xml:space="preserve">государственном   санитарно   -   эпидемиологическом    нормировании»,</w:t>
        </w:r>
      </w:hyperlink>
      <w:hyperlink w:history="1" r:id="rIdadbgpjd-vfvtp-gw63ebi">
        <w:r>
          <w:rPr>
            <w:rFonts w:ascii="Arial" w:cs="Arial" w:eastAsia="Arial" w:hAnsi="Arial"/>
            <w:color w:val="1D4ED8"/>
            <w:sz w:val="24"/>
            <w:szCs w:val="24"/>
            <w:u w:val="single"/>
          </w:rPr>
          <w:t xml:space="preserve">«Положения  о  Государственной санитарно -  эпидемиологической  службе</w:t>
        </w:r>
      </w:hyperlink>
      <w:hyperlink w:history="1" r:id="rIdwnxtgdsyihj0neyres5rb">
        <w:r>
          <w:rPr>
            <w:rFonts w:ascii="Arial" w:cs="Arial" w:eastAsia="Arial" w:hAnsi="Arial"/>
            <w:color w:val="1D4ED8"/>
            <w:sz w:val="24"/>
            <w:szCs w:val="24"/>
            <w:u w:val="single"/>
          </w:rPr>
          <w:t xml:space="preserve">Кыргызской   Республики»,</w:t>
        </w:r>
      </w:hyperlink>
      <w:r>
        <w:rPr>
          <w:rFonts w:ascii="Arial" w:cs="Arial" w:eastAsia="Arial" w:hAnsi="Arial"/>
          <w:sz w:val="24"/>
          <w:szCs w:val="24"/>
        </w:rPr>
        <w:t xml:space="preserve">  утвержденных  Постановлением  ПравительстваКыргызской  Республики  от 10 декабря 2001 г. № 778, с  учетом  СанПиН2.1.4.1074-01, разработанных Министерством здравоохранения  РоссийскойФедерации.   1.2.  Санитарно - эпидемиологические правила и нормативы  "Питьеваявода. Гигиенические требования к качеству воды централизованных системпитьевого   водоснабжения.  Контроль  качества"  (далее  -  Санитарныеправила)  устанавливают гигиенические требования к  качеству  питьевойводы,   а  также  правила  контроля  качества  воды,  производимой   иподаваемой   централизованными   системами   питьевого   водоснабжениянаселенных мест (далее - системы водоснабжения).                                                             2. Общие положения    2.1.  Качество  питьевой  воды, подаваемой системой  водоснабжения,должно соответствовать требованиям настоящих Санитарных правил.   2.2.    Показатели,   характеризующие   региональные    особенностихимического  состава питьевой воды, устанавливаются индивидуально  длякаждой системы водоснабжения в соответствии с правилами, указанными  вприложении 1.   2.3. На основании требований настоящих Санитарных правил физическоеили    юридическое    лицо,   осуществляющее   эксплуатацию    системыводоснабжения,   разрабатывает  рабочую  программу   производственногоконтроля  качества воды (далее - рабочая программа) в  соответствии  справилами,  указанными  в  приложении и согласовывает  ее  с  органамигосударственного санитарно - эпидемиологического надзора.   2.4.   При   возникновении  на  объектах  и   сооружениях   системыводоснабжения  аварийных ситуаций или технических  нарушений,  которыеприводят  или  могут  привести к ухудшению качества  питьевой  воды  иусловий  водоснабжения  населения, физическое  или  юридическое  лицо,осуществляющее эксплуатацию системы водоснабжения, обязаны  немедленнопринять   меры  по  их  устранению  и  информировать  об  этом   центргоссанэпиднадзора.   Физическое  или  юридическое лицо, осуществляющее  производственныйконтроль    качества   питьевой   воды,   также   обязаны   немедленноинформировать    центр   госсанэпиднадзора   о    каждом    результателабораторного исследования проб воды, не соответствующем гигиеническимнормативам.   2.5. В случаях, связанных с явлениями природного характера, которыене   могут   быть  заблаговременно  предусмотрены,  или  с  аварийнымиситуациями,  устранение которых не может быть осуществлено немедленно,могут  быть  допущены временные отклонения от гигиенических нормативовкачества  питьевой  воды  только по показателям  химического  состава,влияющим на органолептические свойства.   2.5.1.Отклонения  от  гигиенических  нормативов   допускаются   приодновременном выполнении следующих условий:   -  обеспечение  населения питьевой водой не может  быть  достигнутоиным способом;   -   соблюдения   согласованных  с  органом   госсанэпиднадзора   наограниченный  период  времени  максимально  допустимых  отклонений  отгигиенических нормативов;   - максимального ограничения срока действия отступлений;   -   отсутствия   угрозы  здоровью  населения  в   период   действияотклонений;   -  обеспечения информации населения о введении отклонений и  срокахих действия, об отсутствии риска для здоровья, а также о рекомендацияхпо использованию питьевой воды.   2.5.2.  Решение о временном отклонении от гигиенических  нормативовкачества  питьевой воды принимается в соответствии с законодательствомКыргызской Республики.   2.5.3.Одновременно с принятием решения о временном  отступлении  отгигиенических нормативов утверждается план мероприятий по  обеспечениюкачества  воды,  соответствующего  гигиеническим  нормативам,  включаякалендарный план работ, сроки их выполнения и объемы финансирования.   2.6.Подача питьевой воды населению запрещается или ее использованиеприостанавливается в следующих случаях:   -в    установленный   срок   действия   временных   отклонений   отгигиенических   нормативов   не  устранены  причины,   обусловливающиеухудшение качества питьевой воды;   -  системой водоснабжения не обеспечиваются производство  и  подачанаселению  питьевой  воды, качество которой соответствует  требованиямнастоящих  Санитарных правил, в связи с чем имеется реальная опасностьдля здоровья населения.   2.6.1.  Решение  о  запрещении  или  приостановлении  использованиянаселением   питьевой   воды  из  конкретной   системы   водоснабженияпринимается органом местного самоуправления  по представлению  органовгоссанэпиднадзора.   2.6.2.   О   принятом  решении  о  запрещении  или  приостановлениииспользования   питьевой   воды,   о   ее   качестве,   осуществляемыхмероприятиях,  а также о рекомендациях по действиям в данной  ситуациинаселение  информируется в установленном действующим законодательствомКыргызской Республики порядке.                 3. Гигиенические требования и нормативы                        качества питьевой воды    3.1.  Питьевая  вода  должна  быть  безопасна  в  эпидемическом   ирадиационном  отношении,  безвредна по  химическому  составу  и  иметьблагоприятные органолептические свойства.   3.2.  Качество  питьевой воды должно соответствовать  гигиеническимнормативам перед ее поступлением в распределительную сеть, а  также  вточках водоразбора наружной и внутренней водопроводной сети.   3.3.   Безопасность   питьевой  воды  в   эпидемическом   отношенииопределяется  ее  соответствием  нормативам  по  микробиологическим  ипаразитологическим показателям, представленным в таблице 1.                                                             Таблица 1---------------------------------------------------------------| Показатели            |   Единицы измерения     | Нормативы | ---------------------------------------------------------------| Термотолерантные      |    Число бактерий в 100 | Отсутствие| | колиформные бактерии  |    мл &lt;1&gt;               |           | |                       |                         |           | ---------------------------------------------------------------                         | Общие колиформные     |    Число бактерий в 100 | Отсутствие| | бактерии &lt;2&gt;          |    мл &lt;1&gt;               |           | ---------------------------------------------------------------                         |                       |                         |           | | Общее микробное число |    Число образующих     |Не более 50| | &lt;2&gt;                   |    колонии              |           | |                       |    бактерий в 1 мл      |           | ---------------------------------------------------------------| Колифаги &lt;3&gt;          |   Число бляшкообразующих| Отсутствие| |                       |    единиц (БОЕ) в 100 мл|           | ---------------------------------------------------------------| Споры                 |    Число спор в 20 мл   | Отсутствие| | сульфитредуцирующих   |                         |           | | клостридий &lt;4&gt;        |                         |           | ---------------------------------------------------------------| Цисты лямблий &lt;3&gt;     |    Число цист в 50 л    | Отсутствие| ---------------------------------------------------------------   Примечания:   &lt;1&gt;  При определении проводится трехкратное исследование по 100  млотобранной пробы воды.   &lt;2&gt;  Превышение норматива не допускается в 95% проб,  отбираемых  вточках  водоразбора наружной и внутренней водопроводной сети в течение12 месяцев, при количестве исследуемых проб не менее 100 за год.   &lt;3&gt;  Определение  проводится  только в  системах  водоснабжения  изповерхностных источников перед подачей воды в распределительную сеть.   &lt;4&gt;  Определение  проводится  при оценке  эффективности  технологииобработки воды.      3.3.1.  При  исследовании микробиологических  показателей  качествапитьевой  воды  в каждой пробе проводится определение термотолерантныхколиформных  бактерий, общих колиформных бактерий,  общего  микробногочисла и колифагов.   3.3.2.  При  обнаружении  в  пробе питьевой  воды  термотолерантныхколиформных  бактерий  и  (или) общих колиформных  бактерий,  и  (или)колифагов  проводится их определение в повторно  взятых  в  экстренномпорядке  пробах воды. В таких случаях для выявления причин загрязненияодновременно   проводится  определение  хлоридов,  азота  аммонийного,нитратов и нитритов.   3.3.3.  При  обнаружении  в  повторно  взятых  пробах  воды   общихколиформных  бактерий  в  количестве  более  2  в  100  мл   и   (или)термотолерантных  колиформных бактерий, и (или)  колифагов  проводитсяисследование  проб  воды для определения патогенных бактерий  кишечнойгруппы и (или) энтеровирусов.   3.3.4.  Исследования  питьевой воды на наличие патогенных  бактерийкишечной группы и энтеровирусов проводится также по эпидемиологическимпоказаниям по решению органа госсанэпиднадзора.   3.3.5.  Исследования  воды  на наличие  патогенных  микроорганизмовмогут  проводиться  только  в  аккредитованных  лабораториях,  имеющихсанитарно  -  эпидемиологическое  заключение  о  соответствии  условийвыполнения работ, связанных с использованием возбудителей инфекционныхзаболеваний.   3.4. Безвредность питьевой воды по химическому составу определяетсяее соответствием нормативам по:   3.4.1.  обобщенным  показателям  и  содержанию  вредных  химическихвеществ,  наиболее часто встречающихся в природных водах на территорииКыргызской  Республики, а также веществ антропогенного  происхождения,получивших глобальное распространение (таблица 2);   3.4.2.   содержанию  вредных  химических  веществ,  поступающих   иобразующихся  в  воде в процессе ее обработки в системе  водоснабжения(таблица 3);   3.4.3.   содержанию  вредных  химических  веществ,  поступающих   висточники   водоснабжения  в  результате  хозяйственной   деятельностичеловека (Приложение 2).                                                              Таблица 2-------------------------------------------------------------------------|Показатели           |  Единицы   | Нормативы       |Показатель  |Класс||                     |  измерения | (предельно      |вредности   |опас-||                     |            | допустимые      |&lt;1&gt;         |ности||                     |            | концентрации    |            |     ||                     |            | (ПДК),не более  |            |     |-------------------------------------------------------------------------|                        обобщенные показатели                          |-------------------------------------------------------------------------                       |                     |единицы     |в пределах 6-9   |            |     | |Водородный показатель|pH          |                 |            |     |-------------------------------------------------------------------------|Общая минерализация  |мг/л        |1000 (1500) &lt;2&gt;  |            |     ||(сухой остаток)      |            |                 |            |     |-------------------------------------------------------------------------|Жесткость общая      |мг-экв./л   |7,0 (10)&lt;2&gt;      |            |     |-------------------------------------------------------------------------|Окисляемость         |мг/л        |5,0              |            |     ||перманганатная       |            |                 |            |     |-------------------------------------------------------------------------|Нефтепродукты,       |мг/л        |0,1              |            |     ||суммарно             |            |                 |            |     |-------------------------------------------------------------------------|Поверхностно-активные|мг/л        |0,5              |            |     ||вещества (ПАВ),      |            |                 |            |     ||анионоактивные       |            |                 |            |     | -------------------------------------------------------------------------|Фенольный индекс     |мг/л        |0,25             |            |     |-------------------------------------------------------------------------|                         Неорганические вещества                       | -------------------------------------------------------------------------|Алюминий (AL 2+)     |мг/л        |0,5              |с.-т.       |2    |-------------------------------------------------------------------------|Барий (BA 2+)        |мг/л        |0,1              |с.-т.       |2    |   -------------------------------------------------------------------------|Берилий (BE 2+)      | -"-        |0,0002           |-"-         |1    | -------------------------------------------------------------------------|Бор (B, суммарно)    | -"-        |0,5              |-"-         |2    |-------------------------------------------------------------------------|Железо (Fe, суммарно)| -"-        |0,3 (1,0)&lt;2&gt;     |орг.        |3    |-------------------------------------------------------------------------|Кадмий (Cd, суммарно)| -"-        |0,001            |с.-т.       |2    |  -------------------------------------------------------------------------|Марганец (Mn,        | -"-        |0,1 (1,5)&lt;2&gt;     |орг.        |3    ||суммарно)            |            |                 |            |     |-------------------------------------------------------------------------|Медь (Cu, суммарно)  | -"-        |0,1              |-"-         |3    |-------------------------------------------------------------------------|Молибден (Мо,        | -"-        |0,25             |с.-т.       |2    |     |суммарно)            |            |                 |            |     | -------------------------------------------------------------------------|Мышьяк (As, суммарно)| -"-        |0,05             |с.-т.       |2    |    -------------------------------------------------------------------------|Никель (Ni, суммарно)|мг/л        |0,1              |с.-т.       |3    |-------------------------------------------------------------------------|              -      |            |                 |            |     ||Нитраты (по NO  )    | -"-        |45               |с.-т.       |3    |     |              3      |            |                 |            |     |-------------------------------------------------------------------------|Ртуть (Hg, суммарно) |-"-         |0,0005           |с.-т.       |1    |-------------------------------------------------------------------------|Свинец (Pb, суммарно)|-"-         |0,03             |-"-         |2    |-------------------------------------------------------------------------|Селен (Se, суммарно) |-"-         |0,01             |-"-         |2    |-------------------------------------------------------------------------|            2+       |-"-         |                 |            |     ||Стронций (Sr )       |            |7,0              |-"-         |2    |-------------------------------------------------------------------------|            2-       |            |                 |            |     ||Сульфаты (So )       |-"-         |500              |орг.        |4    ||            4        |            |                 |            |     |-------------------------------------------------------------------------|          -          |            |                 |            |     ||Фториды (F )         |            |                 |            |     | -------------------------------------------------------------------------|                         для климатических районов                     |-------------------------------------------------------------------------|-I и II              |-"-         |1,5              |с.-т.       |2    |-------------------------------------------------------------------------|-III и IV            |-"-         |1,2-0,7          |            |2    |-------------------------------------------------------------------------|           -         |            |350              |            |4    | |Хлориды (Cl )        |-"-         |                 |орг.        |     |-------------------------------------------------------------------------        6+           |-"-         |                 |            |3|Хром (Cr )           |            |0,05             |с.-т.       |     |   -------------------------------------------------------------------------|Цианиды (CN")        |-"-         |0,035            | -"-        |2    |-------------------------------------------------------------------------|        2+           | -"-        |0,5              |орг.        |     | |Цинк (Zn )           |            |                 |            |3    |-------------------------------------------------------------------------|                         Органические вещества                         |-------------------------------------------------------------------------|гамма - ГХЦГ (линдан)|-"-         |0,002 &lt;3&gt;        |с.-т.       |1    |-------------------------------------------------------------------------|ДДТ (сумма изомеров) |-"-         |0,002 &lt;3&gt;        |-"-         |2    |-------------------------------------------------------------------------|2,4-Д                |-"-         |0,03  &lt;3&gt;        |-"-         |2    |------------------------------------------------------------------------- Примечания:    &lt;1&gt; Лимитирующий признак вредности вещества, по которому установленнорматив: "с.-т."-санитарно-токсикологический,"орг."-органолептический.    &lt;2&gt; Величина, указанная в скобках, может быть установлена по поста-новлению главного государственного санитарного врача   территориальногоЦГСЭН  для  конкретной  системы  водоснабжения  на  основании    оценки санитарно-эпидемиологической обстановки в населенном пункте и применяе-мой технологии водоподготовки.                  &lt;3&gt; Нормативы приняты в соответствии с рекомендациями ВОЗ.                                                               Таблица 3  -------------------------------------------------------------------------| Показатели          |  Единицы   | Нормативы       |Показатель  |Класс||                     |  измерения | (предельно      |вредности   |опас-||                     |            | допустимые      |&lt;1&gt;         |ности||                     |            | концентрации    |            |     ||                     |            | (ПДК),не более  |            |     | -------------------------------------------------------------------------|Хлор &lt;1&gt;             |            |                 |            |     |-------------------------------------------------------------------------|-остаточный          |мг/л        |в пределах 0,3-  |орг.        |3    ||свободный            |            | 0,5             |            |     |-------------------------------------------------------------------------|-остаточный          |            |в пределах 0,8-  |-"-         |3    ||связанный            |-"-         |0,5              |            |     |-------------------------------------------------------------------------|Хлороформ (при хло-  |-"-         |0,2 &lt;2&gt;          |с.-т.       |2    |   |рировании воды)      |            |                 |            |     |-------------------------------------------------------------------------|Озон остаточный &lt;3&gt;  |-"-         |0,3              |орг.        |     |-------------------------------------------------------------------------|Формальдегид при     |            |0,05             |с.-т.       |2    ||(озонировании воды)  |-"-         |                 |            |     |-------------------------------------------------------------------------|Полиакриламид        |-"-         |2,0              |-"-         |2    | -------------------------------------------------------------------------|Активированная       |            |10               |-"-         |2    ||кремнекислота        |-"-         |                 |            |     ||(по Si)              |            |                 |            |     |-------------------------------------------------------------------------|                  3- |            |                 |орг.        |3    | |Полифосфаты (по RO ) |-"-         |3,5              |            |     ||                  4  |            |                 |            |     |-------------------------------------------------------------------------|Остаточные количества|            |см.показатели    |            |     ||алюминий-и           |            |"Алюминий",      |            |     ||железосодержащих     |-"-         |"Железо"         |            |     | |коагулянтов          |            |таблицы 2        |            |     |-------------------------------------------------------------------------    Примечания:   &lt;1&gt; При обеззараживании воды свободным хлором время его контакта  сводой должно составлять не менее 30 минут, связанным хлором - не менее60 минут.   Контроль  за  содержанием  остаточного  хлора  производится   передподачей воды в распределительную сеть.   При  одновременном присутствии в воде свободного и связанного хлораих общая концентрация не должна превышать 1,2 мг/л.   В  отдельных  случаях  по согласованию с центром  госсанэпиднадзораможет быть допущена повышенная концентрация хлора в питьевой воде.   &lt;2&gt; Норматив принят в соответствии с рекомендациями ВОЗ.   &lt;3&gt;  Контроль  за содержанием остаточного озона производится  послекамеры смешения при обеспечении времени контакта не менее 12 минут.       3.4.4.  При  обнаружении  в  питьевой  воде  нескольких  химическихвеществ,  относящихся  к  1  и 2 классам опасности  и  нормируемых  посанитарно  -  токсикологическому признаку вредности,  сумма  отношенийобнаруженных концентраций каждого из них в воде к величине его ПДК  недолжна быть больше 1. Расчет ведется по формуле:  1        2                nС факт   С факт           С факт------ + ------ + ......+ ------- &lt;=1, 1="" 2="" n="" с="" доп="" с="" доп="" с="" доп="" где="" с="" ,="" с="" ,="" с="" -="" концентрации="" индивидуальных="" химических="" веществ="" 1="" и="" 2="" класса="" опасности:="" факт.="" (фактическая)="" и="" доп.="" (допустимая).="" 3.5.="" благоприятные="" органолептические="" свойства="" воды="" определяются="" ее="" соответствием="" нормативам,="" указанным="" в="" таблице="" 4,="" а="" также="" нормативам="" содержания="" веществ,="" оказывающих="" влияние="" на="" органолептические="" свойства="" воды,="" приведенным="" в="" таблицах="" 2="" и="" 3="" и="" в="" приложении="" 2.="" таблица="" 4="" --------------------------------------------------------------="" |показатели="" |="" единицы="" измерения="" |="" нормативы,="" не|="" |="" |="" |="" более="" |="" --------------------------------------------------------------="" |запах="" |="" баллы="" |="" 2="" |="" --------------------------------------------------------------="" |привкус="" |="" -="" "="" -="" |="" 2="" |="" --------------------------------------------------------------="" |цветность="" |="" градусы="" |="" 20="" (35)=""&gt;&lt;1&gt;  |--------------------------------------------------------------|Мутность    |  ЕМФ   (единицы    мутности  |   2,6 (3,5) &lt;1&gt;||            |  по                          |   1,5 (2) &lt;1&gt;  ||            |  формазину) или мг/л (по     |                ||            |  каолину)                    |                |--------------------------------------------------------------       Примечание:   &lt;1&gt;  Величина,  указанная  в  скобках, может  быть  установлена  попостановлению    главного    государственного    санитарного     врачатерриториального   ЦГСЭН  для  конкретной  системы  водоснабжения   наосновании   оценки   санитарно  -  эпидемиологической   обстановки   внаселенном пункте и применяемой технологии водоподготовки.    3.5.1.  Не  допускается  присутствие  в  питьевой  воде  различимыхневооруженным глазом водных организмов и поверхностной пленки.   3.6.  Радиационная  безопасность  питьевой  воды  определяется   еесоответствием   нормативам  по  показателям  общей  альфа-   и   бета-активности, представленным в таблице 5.                                                              Таблица 5-----------------------------------------------------------|Показатели      |Единицы       |   Нормативы  |Показатель||                |измерения                    |вредности |-----------------------------------------------------------           |Общая   альфа   |Бк/л          |   0,1        | радиац.  ||-радиоактивность|              |              |          |-----------------------------------------------------------|Общая    бета   |Бк/л          |   1,0        | - " -    ||-радиоактивность|              |              |          |-----------------------------------------------------------    3.6.1. Идентификация   присутствующих  в   воде   радионуклидов   иизмерение  их  индивидуальных концентраций проводится  при  превышениинормативов   общей   активности.  Оценка   обнаруженных   концентрацийпроводится в соответствии с гигиеническими нормативами.                   4. Контроль качества питьевой воды    4.1.  В  соответствии с </w:t>
      </w:r>
      <w:hyperlink w:history="1" r:id="rIdw1zf5ounpmmwbdt5pxhi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питьевойводе»   за  качеством  питьевой  воды  осуществляться  государственныйсанитарно - эпидемиологический надзор и производственный контроль.   4.2.  Производственный контроль за качеством питьевой воды с  цельюопределения   ее   соответствия  гигиеническим  и   эпидемиологическимтребованиям  осуществляется  лабораториями предприятий  водоснабжения,аттестованными или аккредитованными в установленном порядке.   Контроль  за  качеством  питьевой воды  в  системах   хозяйственно-питьевого  водоснабжения, эксплуатируемых предприятиями,  не  имеющимисобственных  лабораторий,  осуществляют на договорной основе  базовые,межрайонные,  передвижные  и  другие  лаборатории,  аккредитованные  вустановленном порядке.   Производственный  контроль  качества питьевой  воды  обеспечиваетсяфизическим или юридическим лицом, осуществляющим эксплуатацию  системыводоснабжения, по рабочей программе.   Физическое   или  юридическое  лицо,  осуществляющее   эксплуатациюсистемы  водоснабжения, в соответствии с рабочей программой  постоянноконтролирует  качество воды в местах водозабора, перед поступлением  враспределительную  сеть,  а  также в  точках  водоразбора  наружной  ивнутренней водопроводной сети.   4.3.  Количество  и  периодичность проб воды в  местах  водозабора,отбираемых  для  лабораторных исследований, устанавливаются  с  учетомтребований, указанных в таблице 6.                                                                                                                                   Таблица 6-------------------------------------------------------------|Виды показателей      | Количество проб в течение одного   ||                      | года,                              ||                      | не менее                           | |                      --------------------------------------|                      | Для подземных    |   Для           ||                      | источ-           |   поверхностных ||                      | ников            |   источников    |-------------------------------------------------------------|Микробиологические    | 4 (по сезонам    |   12(ежемесячно)||                      | года)            |                 |-------------------------------------------------------------|Паразитологические    | не проводятся    |   - " -         |-------------------------------------------------------------|Органолептические     | 4 (по сезонам    |   12(ежемесячно)||                      | года)            |                 |-------------------------------------------------------------|Обобщенные показатели | - " -            |   - " -         |-------------------------------------------------------------|Неорганические и      |  1               |    4 (по сезонам||органические вещества |                  |         года)   |-------------------------------------------------------------|Радиологические       | 1                |   1             |-------------------------------------------------------------    4.4.  Виды  определяемых показателей и количество исследуемых  пробпитьевой   воды   перед  ее  поступлением  в  распределительную   сетьустанавливаются с учетом требований, указанных в таблице 7.                                                              Таблица 7-------------------------------------------------------------------------|Виды показателей       |Количество проб в течение одного               ||                       |года,не менее                                  |    |                       |------------------------------------------------|                       |Для подземных     |  Для поверхностных         ||                       |источников        |  источников                |                                        -------------------------------------------------------------------------                      |                       |Численность населения, обеспечиваемого         | |                       |водой из данной системыводоснабжения,          ||                       |тыс. чел.                                      |------------------------------------------------------------------------|                       |до 20 | 20 -100 | Свыше 100 | до 100 |Свыше 100||                       |      |         |           |        |         |-------------------------------------------------------------------------|Микробиологические     |50 (1)|  150 (2)|    365 (3)|  365(3)|   365(3)| -------------------------------------------------------------------------     |Паразитологические     |не проводятся               |   12(4)|   12 (4)|-------------------------------------------------------------------------|                       |      |         |           |        |         ||Органолептические      |50 (1)|  150 (2)|    365 (3)| 365 (3)|  365 (3)|-------------------------------------------------------------------------|Обобщенные показатели  |4 (4) |    6 (5)|    12 (6) |  12 (6)|   24 (7)|-------------------------------------------------------------------------                                            |Неорганические и       | 1    |      1  |      1    |   4 (4)|   12 (6)||органические вещества  |      |         |           |        |         |-------------------------------------------------------------------------|Показатели, связанные  |Остаточный хлор, остаточный озон -             ||с технологией          |не реже одного раза в час, остальные           ||водоподготовки         |реагенты не реже одного раза в смену           |-------------------------------------------------------------------------                       |Радиологические        |1     |      1  |      1    |   1    |     1   |-------------------------------------------------------------------------    Примечания:   1. Принимается следующая периодичность отбора проб воды:   (1) - еженедельно, (2) - три раза в неделю, (3) - ежедневно, (4)  -один  раз в сезон года, (5) - один раз в два месяца, (6) - ежемесячно,(7) - два раза в месяц.   2.  При отсутствии обеззараживания воды на водопроводе из подземныхисточников,  обеспечивающим водой население до 20 тыс. человек,  отборпроб   для  исследований  по  микробиологическим  и  органолептическимпоказателям проводится не реже одного раза в месяц.   3.    На   период   паводков   и   чрезвычайных   ситуаций   долженустанавливаться  усиленный режим контроля качества  питьевой  воды  посогласованию с центром госсанэпиднадзора.    4.5.   Производственный   контроль   качества   питьевой   воды   враспределительной  водопроводной сети проводится по микробиологическими органолептическим показателям с частотой, указанной в таблице 8.                                                              Таблица 8------------------------------------------------------|Количество обслуживаемого  | Количество проб в месяц||населения,                 |                        ||тыс. человек               |                        |------------------------------------------------------|до 10                      |  2                     |------------------------------------------------------|10 - 20                    | 10                     |------------------------------------------------------|20 - 50                    | 30                     |------------------------------------------------------|50 - 100                   | 100                    |------------------------------------------------------|более 100                  | 100+1 проба на каждые 5||                           | тыс. человек, свыше 100||                           | тысяч населения        |------------------------------------------------------    Примечание:   В число проб не входят обязательные контрольные пробы после ремонтаи иных технических работ на распределительной сети.    4.6.  Отбор  проб  в  распределительной сети  проводят  из  уличныхводоразборных  устройств  на  наиболее  возвышенных  и  тупиковых   ееучастках, а также из кранов внутренних водопроводных сетей всех домов,имеющих подкачку и местные водонапорные баки.   4.7.  Государственный  санитарно  -  эпидемиологический  надзор  закачеством питьевой воды осуществляют органы  государственной санитарно-    эпидемиологической   службы   в   соответствии   с    действующимзаконодательством Кыргызской Республики.                                                          Приложение 1                                ПРАВИЛА                УСТАНОВЛЕНИЯ КОНТРОЛИРУЕМЫХ ПОКАЗАТЕЛЕЙ        КАЧЕСТВА ПИТЬЕВОЙ ВОДЫ И СОСТАВЛЕНИЯ РАБОЧЕЙ ПРОГРАММЫ           ПРОИЗВОДСТВЕННОГО КОНТРОЛЯ КАЧЕСТВА ПИТЬЕВОЙ ВОДЫ                 I. Порядок организации работ по выбору             показателей химического состава питьевой воды    1.   В   соответствии  с  настоящими  Санитарными  правилами  выборпоказателей  химического состава питьевой воды, подлежащих постоянномупроизводственному    контролю,   проводится   для    каждой    системыводоснабжения на основании результатов оценки химического состава водыисточников  водоснабжения,  а также технологии  производства  питьевойводы в системе водоснабжения.   2.  Выбор  показателей, характеризующих химический состав  питьевойводы, для проведения расширенных исследований проводится организацией,осуществляющей эксплуатацию системы водоснабжения, совместно с органомгоссанэпиднадзора в два этапа.   2.1.  На  первом  этапе  организацией, осуществляющей  эксплуатациюсистемы   водоснабжения,   совместно   с   органом   госсанэпиднадзораанализируются  следующие материалы за период не менее  трех  последнихлет:   -   государственной   статистической   отчетности   предприятий   иорганизаций  о составе и объемах сточных вод, поступающих в  источникиводоснабжения   выше  места  водозабора  в  пределах  их   водосборнойтерритории;   -  уполномоченных  государтсвенных  органов  по  охране  окружающейсреды,  управления  водными ресурсами, геологии и использования  недр,предприятий  и организаций о качестве поверхностных, подземных  вод  ипитьевой  воды  в системе водоснабжения по результатам осуществляемогоими мониторинга качества вод и производственного контроля;   -  органа  госсанэпиднадзора по результатам санитарных обследованийпредприятий и организаций, осуществляющих хозяйственную деятельность иявляющихся  источниками загрязнения поверхностных и подземных  вод,  атакже    по   результатам   исследований   качества   вод   в   местахводопользования населения и в системе водоснабжения;   -  государственного  органа по вопросам  управления  и  организацийсельского  хозяйства  об ассортименте и валовом  объеме  пестицидов  иагрохимикатов, применяемых на территории водосбора (для поверхностногоисточника)  и  в  пределах  зоны  санитарной  охраны  (для  подземногоисточника).    На  основании проведенного анализа составляется перечень  веществ,характеризующих   химический   состав   воды   конкретного   источникаводоснабжения  и  имеющих  гигиенические нормативы  в  соответствии  сПриложением 2 настоящих Санитарных правил.   2.2.  На втором этапе физические и юридические лица, осуществляющиеэксплуатацию  системы водоснабжения, проводят расширенные лабораторныеисследования воды по составленному перечню химических веществ, а такжеon показателям, приведенным в таблице 2 настоящих Санитарных правил.   2.2.1.  Для  системы водоснабжения, использующей реагентные  методыобработки воды, при проведении расширенных исследований перед  подачейводы  в  распределительную  сеть  дополнительно  включают  показатели,указанные в таблице 3 настоящих Санитарных правил.   2.2.2.  Расширенные  лабораторные исследования  воды  проводятся  втечение одного года в местах водозабора системы водоснабжения,  а  приналичии обработки воды или смешения воды различных водозаборов - такжеперед подачей питьевой воды в распределительную сеть.   2.2.3.  Минимальное количество исследуемых проб воды в  зависимостиот  типа источника водоснабжения, позволяющее обеспечить равномерностьполучения информации о качестве воды в течение года, принимается:   -  для  подземных источников - 4 пробы в год, отбираемых  в  каждыйсезон;   -  для  поверхностных  источников  -  12  проб  в  год,  отбираемыхежемесячно.   2.2.4.   При   проведении  расширенных  исследований  рекомендуетсяприменение   современных   универсальных   физико-химических   методовисследования водных сред (хромато-масс-спектрометрических  и  других),позволяющих  получить  максимально  полную  информацию  о   химическомсоставе воды.   2.3.  Органы госсанэпиднадзора анализируются результаты расширенныхисследований  химического состава воды по каждой системе водоснабженияи   с  учетом  оценки  санитарно  -  гигиенических  условий  питьевоговодопользования населения и санитарно - эпидемиологической  обстановкина   территории   города,  населенного  пункта,  района   определяетсяпотенциальная  опасность  влияния  присутствующих  в  воде  химическихвеществ на здоровье населения.   2.4.   На  основании  проведенной  оценки  орган  госсанэпиднадзораразрабатывает  предложения  по  перечню  контролируемых   показателей,количеству  и периодичности отбора проб питьевой воды для  постоянногопроизводственного контроля.                2. Порядок составления рабочей программы           производственного контроля качества питьевой воды    1.  Физические   и  юридические  лица, осуществляющие  эксплуатациюсистемы  водоснабжения,  на  основании  настоящих  Санитарных   правилразрабатывают рабочую программу.   2.   Для  системы  водоснабжения,  имеющей  несколько  водозаборов,рабочая  программа составляется для каждого водозабора  с  учетом  егоособенностей.  Для  подземных водозаборов,  объединенных  общей  зонойсанитарной  охраны и эксплуатирующих один водоносный  горизонт,  можетсоставляться  одна  рабочая программа при наличии  гидрогеологическогообоснования.   3. Рабочая программа должна содержать:   3.1.  Перечень  контролируемых  показателей  качества  воды  и   ихгигиенические   нормативы,   установленные   настоящими    Санитарнымиправилами:   - микробиологические и паразитологические (п. 3.3, таблица 1);   - органолептические (п. 3.5, таблица 4);   - радиологические (п. 3.6, таблица 5);   - обобщенные (п. 3.4.1, таблица 2);   - остаточные количества реагентов (п. 3.4.2, таблица 3);   -   химические  вещества,  выбранные  для  постоянного  контроля  всоответствии   с   правилами,  указанными  в  разделе   1   настоящегоприложения.   3.2. Методики определения контролируемых показателей.   3.3.  План  пунктов  отбора  проб воды в местах  водозабора,  передподачей воды в распределительную сеть водопровода (в резервуаре чистойводы) и в пунктах водоразбора наружной и внутренней сети водопровода.   3.4.  Количество контролируемых проб воды и периодичность их отборадля   лабораторных  исследований  (испытаний),  перечень  показателей,определяемых в исследуемых пробах воды.   3.5.   Календарные  графики  отбора  проб  воды  и  проведения   ихисследовании(испытания).   3.6.  Количество  исследуемых проб воды и периодичность  их  отбораопределяются для каждой системы водоснабжения индивидуально  с  учетомпредложений   центра  госсанэпиднадзора,  но  не  должны   быть   нижеустановленных п. 4.3, таблица 6, п. 4.4, таблица 7 и п. 4.5, таблица 8настоящих Санитарных правил.   4.   В  рабочей  программе  должно  быть  предусмотрено  проведениеежемесячного  анализа результатов контроля качества воды  и  определенпорядок  передачи  информации  по результатам  контроля  администрациисистемы  водоснабжения,  органу госсанэпиднадзора  и  органу  местногосамоуправления.                                                                                                                                                                                                                                                                            Приложение 2                        ГИГИЕНИЧЕСКИЕ НОРМАТИВЫ              СОДЕРЖАНИЯ ВРЕДНЫХ ВЕЩЕСТВ В ПИТЬЕВОЙ ВОДЕ    1.  В  настоящий  список включены гигиенические  нормативы  вредныхвеществ  в  питьевой  воде.  В него входят  индивидуальные  химическиевещества,  которые могут присутствовать в питьевой  воде  в  указанномвиде   и   могут  быть  идентифицированы  современными  аналитическимиметодами.   2.  Химические  вещества  расположены в списке  в  соответствии  состроением  органических и неорганических соединений. Каждый  подразделявляется  расширением  соответствующего  раздела.  Внутри  подразделоввещества  расположены  в  порядке возрастания  численных  значений  ихнормативов.   Если строение молекулы органического вещества позволяет отнести егоодновременно  к  нескольким  химическим  классам,  то  в  перечне  егопомещают  по  функциональной группе, с наибольшим индексом  расширения(по горизонтальной рубрикации).   Органические кислоты, в том числе пестициды, нормируются по аниону,независимо  от  того,  в  какой форме представлена  данная  кислота  вперечне (в виде кислоты, ее аниона или ее соли).   Элементы   и  катионы  (п.  1  раздела  "неорганические  вещества")нормируются суммарно для всех степеней окисления, если это не  указаноиначе.   3.   Перечень,  приведенный  в  таблице  «Гигиенических  нормативовсодержания   вредных   веществ  в  питьевой  воде»   имеет   следующуювертикальную рубрикацию:   3.1.   В   первой   колонке   перечня  приведены   наиболее   частоупотребляемые названия химических веществ.   3.2.  Во  второй  колонке  приведены синонимы  названий  химическихвеществ и некоторые общепринятые наименования.   3.3. В третьей колонке приведены величины ПДК или ОДУ в мг/л, где:   ПДК  - максимальные концентрации, при которых вещества не оказываютпрямого  или  опосредованного влияния на состояние  здоровья  человека(при  воздействии  на  организм в течение всей жизни)  и  не  ухудшаютгигиенические условия водопотребления;   ОДУ  (отмечены  звездочкой)  -  ориентировочные  допустимые  уровнивеществ  в  водопроводной воде, разработанные на  основе  расчетных  иэкспресс - экспериментальных методов прогноза токсичности.   Если  в  колонке  величины  нормативов  указано  "отсутствие",  этоозначает,  что концентрация данного соединения в питьевой воде  должнабыть ниже предела обнаружения применяемого метода анализа.   3.4.  В  четвертой  колонке указан лимитирующий  признак  вредностивеществ, по которому установлен норматив:   - с.-т. - санитарно - токсикологический;   -  орг.  -  органолептический  с расшифровкой  характера  измененияорганолептических  свойств воды (зап. - изменяет запах  воды;  окр.  -придает воде окраску; пен. - вызывает образование пены; пл. - образуетпленку  на  поверхности воды; привк. - придает  воде  привкус;  оп.  -вызывает опалесценцию).   3.5. В пятой колонке указан класс опасности вещества:   1 класс - чрезвычайно опасные;   2 класс - высокоопасные;   3 класс - опасные;   4 класс - умеренно опасные.   В   основу   классификации  положены  показатели,   характеризующиеразличную   степень  опасности  для  человека  химических  соединений,загрязняющих    питьевую   воду,   в   зависимости   от   токсичности,кумулятивности, способности вызывать отдаленные эффекты, лимитирующегопоказателя вредности.   Классы опасности веществ учитывают:   -  при  выборе  соединений, подлежащих первоочередному  контролю  впитьевой воде;   -  при  установлении  последовательности водоохранных  мероприятий,требующих дополнительных капиталовложений;   - при обосновании рекомендаций о замене в технологических процессахвысокоопасных веществ на менее опасные;   -  при  определении  приоритетности разработки селективных  методованалитического контроля веществ в воде.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dkzobcigvugrzlcuh4v5">
      <w:r>
        <w:rPr>
          <w:rFonts w:ascii="Arial" w:cs="Arial" w:eastAsia="Arial" w:hAnsi="Arial"/>
          <w:color w:val="132D3F"/>
          <w:sz w:val="16"/>
          <w:szCs w:val="16"/>
          <w:u w:val="single"/>
        </w:rPr>
        <w:t xml:space="preserve">dalil.kg/document/30956</w:t>
      </w:r>
    </w:hyperlink>
  </w:p>
  <w:p>
    <w:pPr>
      <w:spacing w:after="0" w:before="40"/>
      <w:jc w:val="center"/>
    </w:pPr>
    <w:hyperlink w:history="1" r:id="rIdhzra28mfsfl1rfuhhgz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wk3y4jc8ey4cwprsye2r" Type="http://schemas.openxmlformats.org/officeDocument/2006/relationships/hyperlink" Target="https://dalil.kg/document/202591" TargetMode="External"/><Relationship Id="rIdwtdenuj7cubzwziufgpug" Type="http://schemas.openxmlformats.org/officeDocument/2006/relationships/hyperlink" Target="https://dalil.kg/document/30950" TargetMode="External"/><Relationship Id="rIdyq1nxo6hikwf7ocwczbiu" Type="http://schemas.openxmlformats.org/officeDocument/2006/relationships/hyperlink" Target="https://dalil.kg/document/467" TargetMode="External"/><Relationship Id="rId9p8-lyhdxidahszxi8zr6" Type="http://schemas.openxmlformats.org/officeDocument/2006/relationships/hyperlink" Target="https://dalil.kg/document/53028" TargetMode="External"/><Relationship Id="rIdoynhgyzxjpsgf2jo2sffm" Type="http://schemas.openxmlformats.org/officeDocument/2006/relationships/hyperlink" Target="https://dalil.kg/document/53028" TargetMode="External"/><Relationship Id="rIdadbgpjd-vfvtp-gw63ebi" Type="http://schemas.openxmlformats.org/officeDocument/2006/relationships/hyperlink" Target="https://dalil.kg/document/53027" TargetMode="External"/><Relationship Id="rIdwnxtgdsyihj0neyres5rb" Type="http://schemas.openxmlformats.org/officeDocument/2006/relationships/hyperlink" Target="https://dalil.kg/document/53027" TargetMode="External"/><Relationship Id="rIdw1zf5ounpmmwbdt5pxhia" Type="http://schemas.openxmlformats.org/officeDocument/2006/relationships/hyperlink" Target="https://dalil.kg/document/200"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dkzobcigvugrzlcuh4v5" Type="http://schemas.openxmlformats.org/officeDocument/2006/relationships/hyperlink" Target="https://dalil.kg/document/30956" TargetMode="External"/><Relationship Id="rIdhzra28mfsfl1rfuhhgz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2026-10-01T09:12:35.792Z</dcterms:created>
  <dcterms:modified xsi:type="dcterms:W3CDTF">2026-10-01T09:12:35.792Z</dcterms:modified>
</cp:coreProperties>
</file>

<file path=docProps/custom.xml><?xml version="1.0" encoding="utf-8"?>
<Properties xmlns="http://schemas.openxmlformats.org/officeDocument/2006/custom-properties" xmlns:vt="http://schemas.openxmlformats.org/officeDocument/2006/docPropsVTypes"/>
</file>