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6gaiyulrxfbenutftzk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8 апреля 2004 года. Регистрационный номер 38-04    г. Бишкек от 17 марта 2004 года N 121           ПРИКАЗ КОМИТЕТА ПО ДОХОДАМ ПРИ МИНИСТЕРСТВЕ ФИНАНСОВ                         КЫРГЫЗСКОЙ РЕСПУБЛИКИ               Об утверждении Порядка таможенного контроля и              таможенного оформления товаров, находящихся           на воздушных судах или перемещаемых (загружаемых)                           на воздушные суда    В целях упорядочения перемещения через таможенную границу КыргызскойРеспублики    товаров,   необходимых   для   обеспечения    нормальнойэксплуатации   и   технического  обслуживания   воздушных   судов,   всоответствии  с  международными  нормами  и  общепринятой   практикой,приказываю:  1.  Утвердить прилагаемый </w:t>
      </w:r>
      <w:hyperlink w:history="1" r:id="rIdnqcbwiqxjuplgosvfikmm">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таможенного контроля и таможенногооформления  товаров, находящихся на воздушных судах  или  перемещаемых(загружаемых) на воздушные суда (далее - Порядок).  2.  Управлению  таможенного контроля Департамента таможенной  службыКомитета  по  доходам при Министерстве финансов Кыргызской  Республики(Т.Боотаев)  провести  регистрацию настоящего приказа  в  Министерствеюстиции Кыргызской Республики.  3.  Пресс-службе  Комитета  по  доходам  при  Министерстве  финансовКыргызской  Республики (А.Малдыбаев) обеспечить  освещение  указанногоПорядка   в   средствах  массовой  информации  после   государственнойрегистрации.  4.  Настоящий  приказ вступает в силу по истечении  пятнадцати  днейпосле официального опубликования.  5.  Персональную  ответственность по исполнению  настоящего  приказавозложить на начальников таможен.  6. Контроль за исполнением настоящего приказа возложить на директораДТС Дуйшалиева А.М.  7.  Общему  отделу  Комитета  по доходам при  Министерстве  финансовКыргызской  Республики  (Г.Орозалиева)  довести  настоящий  приказ  доисполнителей.    Председатель Комитета по доходам  при Министерстве финансов  Кыргызской Республики -  заместитель министра финансов                       З.Малабеков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wapllp3utiq5syk452ro">
      <w:r>
        <w:rPr>
          <w:rFonts w:ascii="Arial" w:cs="Arial" w:eastAsia="Arial" w:hAnsi="Arial"/>
          <w:color w:val="132D3F"/>
          <w:sz w:val="16"/>
          <w:szCs w:val="16"/>
          <w:u w:val="single"/>
        </w:rPr>
        <w:t xml:space="preserve">dalil.kg/document/30974</w:t>
      </w:r>
    </w:hyperlink>
  </w:p>
  <w:p>
    <w:pPr>
      <w:spacing w:after="0" w:before="40"/>
      <w:jc w:val="center"/>
    </w:pPr>
    <w:hyperlink w:history="1" r:id="rIdmclctivaeomg8jqxps5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6gaiyulrxfbenutftzkn" Type="http://schemas.openxmlformats.org/officeDocument/2006/relationships/hyperlink" Target="https://dalil.kg/document/202591" TargetMode="External"/><Relationship Id="rIdnqcbwiqxjuplgosvfikmm" Type="http://schemas.openxmlformats.org/officeDocument/2006/relationships/hyperlink" Target="https://dalil.kg/document/309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wapllp3utiq5syk452ro" Type="http://schemas.openxmlformats.org/officeDocument/2006/relationships/hyperlink" Target="https://dalil.kg/document/30974" TargetMode="External"/><Relationship Id="rIdmclctivaeomg8jqxps5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2026-10-01T10:16:16.281Z</dcterms:created>
  <dcterms:modified xsi:type="dcterms:W3CDTF">2026-10-01T10:16:16.281Z</dcterms:modified>
</cp:coreProperties>
</file>

<file path=docProps/custom.xml><?xml version="1.0" encoding="utf-8"?>
<Properties xmlns="http://schemas.openxmlformats.org/officeDocument/2006/custom-properties" xmlns:vt="http://schemas.openxmlformats.org/officeDocument/2006/docPropsVTypes"/>
</file>