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4zbocws4ttyy4hcpbbq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Республики10 июня 2004 года. Регистрационный номер 66-04                                                  Утвержден                                    </w:t>
      </w:r>
      <w:hyperlink w:history="1" r:id="rIdnygolyxtgbu64fp42o3w8">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науке и интеллектуальной                                      собственности при Правительстве                                   Кыргызской Республики (Кыргызпатент)                                         от 6 мая 2004 года N 183                                 ПОРЯДОК              проведения информационного поиска по заявке            на изобретение и предоставления сведений о нем      Перечень сокращений     1.            Цель и содержание информационного поиска     2.            Сроки и условия проведения информационного поиска     3.            Этапы проведения информационного поиска     4.            Изучение материалов заявки     5.            Разработка регламента информационного поиска     5.1.          Определение предмета поиска     5.2.          Определение стран поиска     5.3.          Глубина поиска     5.4.          Определение классификационных рубрик     5.5.          Объем поиска     5.6.          Определение источников информации     6.            Поиск и отбор аналогов заявленного изобретения     7.            Отчет о поиске     Приложение 1. Регламент поиска     Приложение 2. Отчет о патентном поиске      Порядок проведения информационного поиска по заявке на изобретениеи предоставления сведений о нем (далее - Порядок)  разработан  в  соот-ветствии  с  частью 13 статьи 24 Патентный  Кыргызской Республики(далее - Закон) и регламентирует  действия  экспертов  Государственногоагентства  по  науке и интеллектуальной собственности при ПравительствеКыргызской Республики (далее - Кыргызпатент) при проведении  информаци-онного поиска по заявке на изобретение и предоставлении сведений о нем.                           Перечень сокращений      Положение        - Положение о пошлинах за патентование  изобрете-                        ний,  полезных моделей,  промышленных образцов,                        регистрацию товарных знаков,  знаков обслужива-                        ния,  наименований  мест происхождения товаров,                        предоставление права пользования наименованиями                        мест происхождения товаров, утвержденное </w:t>
      </w:r>
      <w:hyperlink w:history="1" r:id="rIdzkbpat00cdgerqei5cd2x">
        <w:r>
          <w:rPr>
            <w:rFonts w:ascii="Arial" w:cs="Arial" w:eastAsia="Arial" w:hAnsi="Arial"/>
            <w:color w:val="1D4ED8"/>
            <w:sz w:val="24"/>
            <w:szCs w:val="24"/>
            <w:u w:val="single"/>
          </w:rPr>
          <w:t xml:space="preserve">поста-</w:t>
        </w:r>
      </w:hyperlink>
      <w:hyperlink w:history="1" r:id="rIdy6oc-k-r1tgejq5yyxizr">
        <w:r>
          <w:rPr>
            <w:rFonts w:ascii="Arial" w:cs="Arial" w:eastAsia="Arial" w:hAnsi="Arial"/>
            <w:color w:val="1D4ED8"/>
            <w:sz w:val="24"/>
            <w:szCs w:val="24"/>
            <w:u w:val="single"/>
          </w:rPr>
          <w:t xml:space="preserve">                        новлением</w:t>
        </w:r>
      </w:hyperlink>
      <w:r>
        <w:rPr>
          <w:rFonts w:ascii="Arial" w:cs="Arial" w:eastAsia="Arial" w:hAnsi="Arial"/>
          <w:sz w:val="24"/>
          <w:szCs w:val="24"/>
        </w:rPr>
        <w:t xml:space="preserve"> Правительства  Кыргызской  Республики                        от 12 июня 1998 года N 346.     Правила          - Правила составления,  подачи и рассмотрения за-                        явки на выдачу патента на изобретение,  утверж-                        денные постановлением коллегии Государственного                        агентства по науке и интеллектуальной собствен-                        ности при Правительстве  Кыргызской  Республики                        (Кыргызпатент) от 27 марта 2003 года N 4, заре-                        гистрированного Министерством юстиции  Кыргызс-                        кой Республики 22 апреля 2003 года, регистраци-                        онный номер 39-03.     Заявка           - заявка на выдачу патента на изобретение.     МПК              - Международная  патентная классификация.     НКИ              - национальная классификация изобретений.     УКИ              - указатель классов изобретений.      Отдел экспертизы - отдел экспертизы изобретений,  полезных моделей                        и промышленных образцов Кыргызпатента.               1. Цель и содержание информационного поиска      1.1. Целью информационного поиска является выявление уровня техни-ки,  используемого для определения соответствия заявленного изобретенияусловиям патентоспособности - новизна и изобретательский уровень.     Информационный поиск  может,  проводится  по ходатайству заявителяили третьего лица о проведении информационного поиска или являться сос-тавной  частью  экспертизы  изобретения  по существу при условии уплатыпошлины, установленной пунктом 1 раздела IV Положения.     Заявитель и  третьи лица также вправе ходатайствовать о проведенииинформационного поиска по заявке на полезную модель. При проведении ин-формационного  поиска по заявке на полезную модель используются положе-ния настоящего порядка.     Документ, подтверждающий  уплату пошлины,  представляется вместе сходатайством о проведении информационного поиска.     1.2. В  соответствии  с  частью  4 статьи 5 Закона уровень техникивключает любые сведения,  ставшие общедоступными в мире до даты приори-тета изобретения.     При определении уровня техники общедоступными считаются  сведения,содержащиеся в источнике информации, с которым любое лицо может ознако-миться само,  либо о содержании которого ему может быть законным  путемсообщено.     Датой, определяющей включение источника информации в уровень  тех-ники, является:     - для опубликованных описаний к охранным документам - указанная наних дата опубликования;     - для печатных изданий - указанная на них дата  подписания  в  пе-чать;     - для печатных изданий,  на которых не указана дата  подписания  впечать, - дата выпуска их в свет, а при отсутствии возможности ее уста-новления - последний день месяца или 31 декабря  указанного  в  изданиигода,  если время выпуска в свет определяется соответственно лишь меся-цем или годом;     - для депонированных рукописей статей,  обзоров, монографий и дру-гих материалов - дата их депонирования;     - для  отчетов  о научно-исследовательских работах,  пояснительныхзаписок к опытно-конструкторским работам и другой конструкторской, тех-нологической  и  проектной  документации,  находящейся  в органах науч-но-технической информации, - дата их поступления в эти органы;     - для  нормативно-технической документации - дата ее регистрации вуполномоченном на это органе;     - для материалов диссертаций и авторефератов диссертаций, изданныхна правах рукописи, - дата их поступления в библиотеку;     - для  принятых на конкурс работ - дата их выкладки для ознакомле-ния, подтвержденная документами, относящимися к проведению конкурса;     - для визуально воспринимаемых источников информации (плакаты, мо-дели,  изделия и т.п.) - документально подтвержденная дата,  с  которойстало возможно их обозрение;     - для экспонатов,  помещенных на выставке,  - документально  подт-вержденная дата начала их показа;     - для устных докладов, лекций, выступлений - дата доклада, лекции,выступления,  если  они  зафиксированы  аппаратурой звуковой записи илистенографически в порядке, установленном действующими на указанную датуправилами проведения соответствующих мероприятий;     - для сообщений по радио,  телевидению, кино - дата такого сообще-ния,  если  оно  зафиксировано на соответствующем носителе информации вустановленном порядке, действующем на указанную дату;     - для  сведений  о техническом средстве,  ставших известными в ре-зультате его использования,  - документально подтвержденная дата, с ко-торой эти сведения стали общедоступными;     - для сведений,  полученных в электронном виде -  через  Интернет,через он-лайн доступ,  отличный от сети Интернет, и CD и DVD-ROM дисков- либо дата публикации документов, ставших доступными с помощью указан-ной электронной среды, если она на них проставлена, либо, если эта датаотсутствует - дата помещения сведений в эту электронную среду при усло-вии ее документального подтверждения.     При проведении информационного поиска для целей  проверки  новизнызаявленного  изобретения  (п.18.7.2  Правил)  дополнительно учитываютсясведения, включающие:     - изобретения  или  полезные модели,  запатентованные в КыргызскойРеспублике,  т.е.  зарегистрированные в соответствующих Государственныхреестрах,  независимо  от того,  опубликованы ли сведения о них на датуприоритета заявки,  по которой проводится информационный поиск, а такжеизобретения, на которые получен евразийский патент;     - заявки на изобретения и полезные модели  с  более  ранней  датойприоритета, для которых соблюдены следующие условия:     - заявка подана в Кыргызской Республике;     - заявка подана другим лицом, т.е. другим заявителем;     - заявка не отозвана или не признана отозванной.     К заявкам,  поданным в Кыргызской Республике, приравниваются такжезаявки на выдачу авторских свидетельств или патентов СССР на  изобрете-ния, по которым в установленном порядке поданы ходатайства о выдаче па-тентов Кыргызской Республики и международные заявки,  в которых  содер-жится указание СССР или Кыргызской Республики в качестве государства, вкотором заявитель намерен получить патент, а также опубликованные евра-зийские заявки, то есть заявки поданные в Евразийскую патентную органи-зацию, в отношении которых соблюдены условия Правил.          2. Сроки и условия проведения информационного поиска      2.1. Информационный поиск по ходатайству заявителя или третьих лицо  проведении  информационного поиска,  Кыргызпатент проводит в течениевосьми месяцев с даты поступления, указанного ходатайства.     Экспертизу заявки  по существу Кыргызпатент осуществляет в течениевосемнадцати месяцев с даты подачи ходатайства о проведении  экспертизыпо существу.     2.2. Информационный поиск проводится на основании формулы  изобре-тения  с  учетом описания и чертежей (если таковые имеются),  а также сучетом возможных допустимых изменений формулы изобретения  в  соответс-твии с пунктом 20 Правил.     Исправления, уточнения и изменения документов  заявки  учитываютсяпри  проведении  информационного поиска,  если они внесены заявителем вустановленном порядке до начала проведения информационного поиска.     Если на  дату поступления ходатайства о проведении информационногопоиска заявитель в двухмесячный срок не ответил на сообщение о  наруше-нии требования единства, информационный поиск проводится по изобретению(группе изобретений,  образующих единый изобретательский замысел), ука-занному (указанным) в формуле первым (первыми).               3. Этапы проведения информационного поиска      Информационный поиск состоит из следующих этапов:     - изучение материалов заявки;     - разработка регламента информационного поиска;     - поиск и отбор аналогов заявленного технического решения;     - составление отчета о проведенном поиске.                      4. Изучение материалов заявки      Информационный поиск должен начинаться с изучения описания, форму-лы изобретения и других материалов,  представленных в заявке на изобре-тение.     Если в результате изучения заявки будет установлено,  что она сос-тавлена  в  соответствии с требованиями Закона,  содержание изобретениявыявлено в полной мере,  действия эксперта отдела экспертизы сведутся кподтверждению формулы изобретения, представленной заявителем и принятиюее за основу при информационном поиске.             5. Разработка регламента информационного поиска      Регламент поиска разрабатывается в соответствии с задачами  инфор-мационного поиска и представляет собой программу,  определяющую областьпроведения поиска по фондам патентной и не патентной литературы.     Для определения  области  поиска  требуется сформулировать предметпоиска,  т.е.  определить, на какой технический объект должен быть нап-равлен  поиск  для выявления аналогов заявленного изобретения,  выбратьисточники информации, определить ретроспективу поиска, страны, по кото-рым слезет проводить поиск и классификационные рубрики (МПК и НКИ).      5.1. Определение предмета поиска      Перед проведением  поиска важно точно определить сущность заявлен-ного изобретения и понять,  на какие технические  объекты  должен  бытьнаправлен поиск с целью выявления аналогов заявленного изобретения.     Предмет поиска определяется на основе формулы изобретения с  долж-ным учетом описания и чертежей (если они имеются), а также с учетом из-менений формулы, внесенных в установленном порядке.     При определении  предмета  поиска следует принимать во внимание нетолько отличительную,  но и ограничительную части формулы  изобретения,т.е. не только то, что заявитель считает новым, а техническое решение вцелом.     То есть, предмет поиска должен охватывать весь объект, который со-держится в формуле и описании изобретения,  а также отдельно те его от-личительные  признаки,  которые могут рассматриваться как функциональносамостоятельные элементы. Функционально самостоятельные элементы, кото-рые являются отличительными признаками объекта изобретения,  выделяютсяв отдельные предметы поиска и поиск для них проводится как для самосто-ятельных  объектов  или как частей известных объектов безотносительно ктому, в объектах какого назначения они применяются.     Так, если заявленный объект - устройство, то предметами поиска мо-гут быть:     - устройство в целом (общая компоновка, принципиальная схема);     - принцип (способ) работы устройства;     - узлы и детали:     - материалы (вещества),  используемые для  изготовления  отдельныхэлементов устройства;     - технология изготовления устройства;     - области возможного применения.     Если заявленным объектом  является  способ  (технологический  про-цесс), то предметами поиска могут быть:     - способ или технологический процесс в целом;     - его этапы;     - исходные продукты;     - промежуточные продукты и способы их получения;     - конечные продукты и области их применения;     - оборудование, на базе которого реализуется данный способ.     Если заявленным объектом является вещество,  то предметами  поискамогут быть:     - само вещество (его качественный и количественный состав);     - способ получения вещества;     - исходные материалы;     - области возможного применения.     При определении предмета поиска важно установить, сколько объектовизобретений (один или несколько) в действительности описаны в заявке, атакже рассмотреть эти объекты с различных точек зрения (с точки  зренияконструктивных особенностей,  состава, выполняемой функции, назначения,достигаемого эффекта).     В предмет  поиска входят объекты,  которые в данной области обычносчитаются эквивалентными объекту заявленного  изобретения  в  отношениивсех или отдельных его признаков, даже если они описаны в заявке специ-фическим образом.     При определении  предмета  поиска  должны быть приняты во вниманиевсе пункты заявленной формулы изобретения,  в том числе зависимые пунк-ты, особенно, если они добавляют новые существенные черты изобретению.     Для определения предмета поиска в  фонде  патентной  документации,систематизированной по МПК, выбираются классификационные рубрики, охва-тывающие предмет поиска.  В первую очередь,  предмет поиска  охватываетрубрики, которые имеют непосредственное отношение к предмету заявленно-го решения (как правило, одна-две рубрики). Иногда одной рубрики недос-таточно для полного определения предмета поиска.  Она должна охватыватьсмежные рубрики, которые можно определить, принимая во внимание особен-ности системы классификации.  Кроме того, в зависимости от предмета по-иска может возникнуть необходимость в проведении поиска по дополнитель-ным рубрикам. Вопрос о том, что в каждом конкретном случае следует счи-тать основной, смежной или дополнительной областью, рассматривается ис-ходя  из  функций или области применения заявленного изобретения,  а нетолько из цели изобретения,  указанной в заявке. Предмет поиска опреде-ляется до его проведения и может уточняться в зависимости от полученныхрезультатов.     Предмет поиска  заносится  в  графу 1 регламента проведения поиска(приложение 1).  При этом заявленный объект заносится  с  разбивкой  насоставные элементы.  Такими элементами могут быть,  например,  узел илидеталь устройства, операция способа, материал и т.п.      5.2. Определение стран поиска      Выбор стран поиска информации определяется задачами информационно-го поиска.     При оценке патентоспособности  предполагаемого  изобретения  поискпроводится,  как  минимум,  по патентной документации следующих стран иведомств:  Кыргызской Республики,  Российской Федерации,  бывшего СССР,США,  Великобритании, Германии, Франции, Японии, Швейцарии, Евразийскойпатентной организации, Европейского патентного ведомства, Всемирной ор-ганизации интеллектуальной собственности. В качестве стран поиска выби-рают страны, занимающие ведущее положение в данной отрасли техники.     Перечень стран  поиска  приводится в графе 2 регламента проведенияпоиска (приложение 1).      5.3. Глубина поиска      Патентный поиск осуществляется среди имеющихся в  Кыргызской  Рес-публике  материалов  с  ретроспективой не более пятидесяти лет с учетомтехнического характера заявляемого решения.     Для новых  областей  техники  глубина  поиска определяется началомпервых по времени публикаций информации по данной тематике.     Глубина (ретроспективность) поиска отражается в графе 5 регламентапроведения поиска (приложение 1).      5.4. Определение классификационных рубрик      Для характеристики области поиска в фонде патентной и не патентнойинформации используются МПК и НКИ. Классифицирование предметов поиска всистемах МПК и НКИ проводится на основе правил,  изложенных в действую-щей редакции Введения в МПК.     При определении  классификационных  рубрик  учитываются  следующиефакторы:     - системы классификации (МПК,  НКИ)  в  соответствующей  редакции,действующие  и  действовавшие  в  стране поиска в течение всего периодавремени, равного глубине поиска;     - принцип  построения  системы классификации изобретений и правилаиндексирования изобретений в разных системах классификации;     - динамичность различных классификаций изобретений.     Классифицирование исследуемого объекта по национальным классифика-циям проводится по таблицам соответствия МПК и НКИ стран поиска и уточ-няется по УКИ стран поиска.     Выявленные классификационные  индексы заносятся в регламент прове-дения поиска (приложение 1),  где в графе 4 указываются рубрики  МПК  иНКИ,  используемые для поиска по патентным и непатентным источникам ин-формации.      5.5. Объем поиска      Кыргызпатент проводит информационный поиск в объеме, включающем:     - официальные бюллетени Кыргызской Республики;     - описания изобретений и полезных моделей Кыргызской Республики;     - заявки  на изобретения и полезные модели,  поданные в КыргызскойРеспублике, доступные для ознакомления третьих лиц с их материалами;     - не  отозванные  заявки  на изобретения и полезные модели с болееранней датой приоритета, поданные в Кыргызской Республике другими лица-ми;     - опубликованные евразийские заявки и патенты;     - патентную документацию Российской Федерации, СССР, США, Великоб-ритании,  Германии,  франции,  Японии, Швейцарии, Евразийской патентнойорганизации,  Европейского патентного ведомства и Всемирной организацииинтеллектуальной собственности;     - не патентную литературу по списку, опубликованному Международнымбюро Всемирной организации интеллектуальной собственности, с ретроспек-тивой не менее пяти лет.     В графе 3 регламента поиска (приложение 1) указываются  наименова-ния  патентной и не патентной литературы,  по которым будет проводитьсяпоиск.      5.6. Определение источников информации      Правильный выбор источников информации непосредственно  влияет  накачество и достоверность результатов информационного поиска.     При проведении экспертизы изобретения по существу могут  быть  ис-пользованы  базы  данных в системе on-line Всемирной организации интел-лектуальной собственности, Европейского патентного ведомства, Евразийс-кой патентной организации, США, стран Европы, Японии, РФ, локальные ба-зы данных электронной информации (CD-ROM),  например GLOBALPAT, РСТ Ga-zette,  ESPACE PRECES, ESPACE WORLD, ESPACE EPA, USAPAT, PAJ. Также мо-гут быть использованы такие бумажные носители патентной информации, какИЗР  (Изобретения за рубежом),  ИСМ (Изобретения стран мира),  описанияизобретений СССР 1-5 ред., описания изобретений Российской Федерации 6,7 ред., официальные бюллетени стран СНГ, фонд не отозванных заявок Кыр-гызпатента,  фонд выданных охранных документов Кыргызской Республики поизобретениям и полезным моделям.            6. Поиск и отбор аналогов заявленного изобретения      Поиск аналогов заявленного изобретения проводится в соответствии срегламентом поиска, по патентной и не патентной литературе.     Аналогами изобретения  являются технические решения - объекты тогоже назначения, сходные с объектом изобретения по технической сущности идостигаемому  результату  при использовании.  Любое техническое решениезадачи представляет собой совокупность простейших технических  средств,составляющих  части  объекта,  которые характеризуются соответствующимипризнаками.  Объекты одного назначения могут различаться по техническойсущности,  при  этом  техническая сущность объекта зависит от принциповработы,  действия, приемов воздействия на обрабатываемый предмет и т.п.и определяется той совокупностью технических средств, которые использу-ются для решения поставленной задачи.     В начале поиска эксперт должен установить порядок обращения к мас-сивам информации, соответствующим различным классификационным индексам,и  отдать предпочтение тем рубрикам,  в которых вероятность обнаруженияаналогов наиболее высока.     Поиск начинается  с  главной  классификационной рубрики.  В первуюочередь область поиска должна охватывать массивы информации, относящие-ся к заявленному объекту в целом,  т.е. все релевантные технические об-ласти.  Далее прорабатываются массивы информации, определяемые смежнымирубриками классификации. Необходимость обращения к дополнительным и пе-рекрестным рубрикам, а также к классификационным рубрикам, соответству-ющим  функционально самостоятельным элементам объекта,  а также порядоких просмотра эксперт определяет в каждом конкретном случае по результа-там  анализа объекта поиска и с учетом результатов уже проведенного по-иска.  При обнаружении аналогов с отсылкой к  другим  классификационнымрубрикам область поиска корректируется.     Соответствующий уровень техники должен быть  раскрыт  в  отношениикаждого  технического аспекта заявленного изобретения,  важного с точкизрения изобретательского замысла и притязаний заявителя. Каждому пунктуформулы, по которому проводится поиск, противопоставляется хотя бы одиндокумент,  при этом один документ может относиться к нескольким пунктамформулы изобретения одновременно. Поэтому в отношении каждого независи-мого пункта формулы должен быть цитирован хотя бы один документ.  Коли-чество выявленных аналогов должно определяться из условия представлениянаиболее полной и содержательной информации о существующем уровне  тех-ники. При этом следует избегать дублирования выявленных документов.     Отношение выявленных ссылочных документов к предмету поиска  обоз-начается латинской буквой, которая ставится перед наименованием ссылоч-ного документа. Это знак категории релевантности.     Если в  процессе  поиска в уровне техники обнаружено средство тогоже назначения, характеризующееся признаками, идентичными всем признакамизобретения,  по  которому  проводится  поиск,  информационный поиск непрекращается,  а продолжается в полном объеме.  Количество выявленных впроцессе поиска аналогов должно определяться из условия наиболее полнойи содержательной информации о существенном уровне  техники  без  явногоповторения и ненужного дублирования информации.     Информационный поиск заканчивается тогда,  когда  проанализированывсе источники информации, предусмотренные пунктом 5.6 настоящего Поряд-ка,  или же найдены документы,  демонстрирующие  отсутствие  новизны  иизобретательского  уровня  в отношении не только всего объекта в целом,но и всех его отличительных признаков.     По завершении  поиска эксперт должен из найденных документов отоб-рать те, которые должны быть упомянуты в отчете о поиске. В отчет всег-да должны включаться релевантные документы.                            7. Отчет о поиске      По окончанию информационного поиска составляется отчет (приложение2).     Помимо формальных сведений, идентифицирующих заявку, в отчет зано-сятся подробные сведения о действиях эксперта при проведении поиска  поданной заявке.     В графе 2 отчета о поиске указываются  основные  и  дополнительныеклассификационные  рубрики  для объекта изобретения и классификационныерубрики, характеризующие выбранную экспертом область поиска.     В отчет  заносятся сведения о соблюдении или несоблюдении требова-ний единства изобретения (графа 3).  Необходимые текстовые пояснения поэтому поводу делаются в графе 8 "Примечания".     В графе 4 отчета фиксируются соответствующие сведения в  отношенииформулы заявленного изобретения: учтены ли при поиске все пункты форму-лы изобретения, только определенные пункты формулы (указывается какие),измененная формула изобретения. Необходимые пояснения приводятся в гра-фе 8 "Примечания".     В графе  5  "Объем и глубина поиска" приводятся двухбуквенные кодыстран и международных организаций,  издающих или осуществляющих регист-рацию патентных документов,  по которым был проведен поиск, с указаниемглубины проведенного поиска.     В графе  6 "Виды использованных источников информации" указываютсяпросмотренные в процессе поиска источники информации.     Наиболее важную часть отчета представляет графа 7,  в которой при-водятся ссылки на выявленные документы,  относящиеся к предмету поиска.В  графе  указывается категория ссылочного документа (т.е.  степень егорелевантности предмету поиска); наименования выявленных ссылочных доку-ментов (с указанием, где необходимо, частей, относящихся к предмету по-иска),  а также формулы, и тот пункт (те пункты) формулы, к которым ониотносятся.     Если ссылочный документ не относится ко всем пунктам формулы изоб-ретения,  в соответствующей графе указываются пункты, в отношении кото-рых цитируется данный документ.  Если только некоторые выдержки из ссы-лочного документа имеют отношение к предмету поиска,  при идентифициро-вании этого документа указываются номер страницы,  колонки,  абзаца илистроки, содержащих эти выдержки.     Для патентных документов приводятся номер и вид охранного докумен-та,  страна и дата публикации,  а для отечественных заявок также - датаприоритета.  Для не патентной литературы приводятся название  источникаинформации (для периодических изданий - название и номер),  сведения обавторе, издательство и год издания, страницы, абзацы, строки цитируемыхматериалов.     Отчет подписывается экспертом с расшифровкой подписи. В отчете от-мечается объем (в листах) выполненного отчета об информационном поиске,указывается дата завершения поиска.                                                             Приложение 1                            РЕГЛАМЕНТ ПОИСКА      Название изобретения:     Номер заявки:     Цель поиска информации:     Начало поиска:     Окончание поиска: -----------------------------------------------------------------------| Предмет | Страна |  Источники информации, | Ретроспек- |Наименование|| поиска  | поиска |    по которым будет    |  тивность  |   информа- ||         |        |   проводиться поиск    |   поиска   |   ционной  ||         |        |------------------------|            |    базы    ||         |        | Наименование | Рубрики |            |            ||         |        |              | МПК/НКИ |            |            ||---------|--------|--------------|---------|------------|------------||    1    |    2   |       3      |    4    |      5     |      6     ||---------|--------|--------------|---------|------------|------------||         |        |Патентные:    |         |            |            ||         |        |              |         |            |            ||         |        |Непатентные:  |         |            |            |-----------------------------------------------------------------------                                                             Приложение 2                                                            Форма ИЗ; ПМ      Государственное агентство по науке и     интеллектуальной собственности     при Правительстве Кыргызской Республики     (Кыргызпатент)                        ОТЧЕТ О ПАТЕНТНОМ ПОИСКЕ -----------------------------------------------------------------------|1. Идентификация заявки на изобретение, полезную модель              ||---------------------------------------------------------------------||Регистрационный |Входящий номер|  Дата подачи |   Самая ранняя дата  ||     номер      |              |              |       приоритета     ||----------------|--------------|--------------|----------------------||                |              |              |                      ||---------------------------------------------------------------------||Название изобретения, полезной модели:                               ||                                ---                                  ||                                --- как представлено                 ||                                ---                                  ||                                --- уточненное заявителем            ||---------------------------------------------------------------------||Заявитель:                                                           ||---------------------------------------------------------------------||2. Классификация объекта изобретения, полезной модели                ||(основные и дополнительные рубрики действующей редакции МПК(7)):     ||---------------------------------------------------------------------||3. Единство изобретения, полезной модели                             ||---                ---                                               ||--- соблюдено      --- не соблюдено (пояснения в Примечании)         ||---------------------------------------------------------------------||4. Формула изобретения, полезной модели                              ||---                                                                  ||--- учтены все пункты                                                ||---                                                                  ||--- учтены следующие пункты (см. Примечание)                         ||---                                                                  ||--- учтена измененная формула (см. Примечание)                       ||---------------------------------------------------------------------||5. Объем, глубина поиска (страны, годы):                             ||                                                                     ||---------------------------------------------------------------------||6. Виды использованных источников информации:                        ||6.1. Базы данных в системе on-line:                                  ||                                                                     ||6.2. Локальные базы данных электронной информации:                   ||                                                                     ||6.3. Бумажные носители патентной информации:                         ||                                                                     ||6.4. Непатентная информация:                                         ||---------------------------------------------------------------------||7. Документы, относящиеся к предмету поиска                          ||---------------------------------------------------------------------||Категория|     Наименование документа с указанием      | Относится к ||         |    (где необходимо) частей, относящихся     |    пункту   ||         |             к предмету поиска               |   N формулы ||---------|---------------------------------------------|-------------||    1    |                       2                     |      3      ||---------|---------------------------------------------|-------------||         |                                             |             ||         |                                             |             ||         |                                             |             ||---------------------------------------------------------------------||Особые категории ссылочных        |"Т" более поздний документ,       ||документов:                       |опубликованный после даты         ||"А" документ, определяющий общий  |приоритета - и не порочащий       ||уровень техники.                  |заявку, но приведенный для        ||"Е" более ранний документ, но     |понимания изобретения (ПМ).       ||опубликованный на дату            |"X" документ, имеющий наиболее    ||международной подачи или после    |близкое отношение к предмету      ||нее.                              |поиска: заявленное изобретение    ||"L" документ, подвергающий        |порочит новизну и изобретательский||сомнению притязание(я) на         |уровень.                          ||приоритет.                        |"Y" документ, имеющий наиболее    ||"О" документ, относящийся к       |близкое отношение к предмету      ||устному раскрытию,  использованию,|поиска и порочащий                ||экспонированию и т.д.             |изобретательский уровень.         ||"Р" документ, опубликованный до   |"S" документ, являющийся          ||даты международной подачи, но     |патентом-аналогом                 ||после даты испрашиваемого         |                                  ||приоритета                        |                                  ||---------------------------------------------------------------------||8. Примечания:                                                       ||                                                                     ||---------------------------------------------------------------------||9. Удостоверение отчета                                              ||                                                                     ||---------------------------------------------------------------------||Дата завершения поиска:           |Исполнитель: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4xkw1mzxg6wshv6g-rq8">
      <w:r>
        <w:rPr>
          <w:rFonts w:ascii="Arial" w:cs="Arial" w:eastAsia="Arial" w:hAnsi="Arial"/>
          <w:color w:val="132D3F"/>
          <w:sz w:val="16"/>
          <w:szCs w:val="16"/>
          <w:u w:val="single"/>
        </w:rPr>
        <w:t xml:space="preserve">dalil.kg/document/31031</w:t>
      </w:r>
    </w:hyperlink>
  </w:p>
  <w:p>
    <w:pPr>
      <w:spacing w:after="0" w:before="40"/>
      <w:jc w:val="center"/>
    </w:pPr>
    <w:hyperlink w:history="1" r:id="rId-hbm5da3v-qhmfqgzw8j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4zbocws4ttyy4hcpbbqm" Type="http://schemas.openxmlformats.org/officeDocument/2006/relationships/hyperlink" Target="https://dalil.kg/document/202591" TargetMode="External"/><Relationship Id="rIdnygolyxtgbu64fp42o3w8" Type="http://schemas.openxmlformats.org/officeDocument/2006/relationships/hyperlink" Target="https://dalil.kg/document/31030" TargetMode="External"/><Relationship Id="rIdzkbpat00cdgerqei5cd2x" Type="http://schemas.openxmlformats.org/officeDocument/2006/relationships/hyperlink" Target="https://dalil.kg/document/5479" TargetMode="External"/><Relationship Id="rIdy6oc-k-r1tgejq5yyxizr" Type="http://schemas.openxmlformats.org/officeDocument/2006/relationships/hyperlink" Target="https://dalil.kg/document/547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4xkw1mzxg6wshv6g-rq8" Type="http://schemas.openxmlformats.org/officeDocument/2006/relationships/hyperlink" Target="https://dalil.kg/document/31031" TargetMode="External"/><Relationship Id="rId-hbm5da3v-qhmfqgzw8j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2026-10-01T11:31:30.298Z</dcterms:created>
  <dcterms:modified xsi:type="dcterms:W3CDTF">2026-10-01T11:31:30.298Z</dcterms:modified>
</cp:coreProperties>
</file>

<file path=docProps/custom.xml><?xml version="1.0" encoding="utf-8"?>
<Properties xmlns="http://schemas.openxmlformats.org/officeDocument/2006/custom-properties" xmlns:vt="http://schemas.openxmlformats.org/officeDocument/2006/docPropsVTypes"/>
</file>