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on97es9mv_eyw39egvl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1gy0fv6yazd48srs2-s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2.1.6. Атмосферный воздух и воздух закрытых                 помещений, санитарная охрана воздуха             "Гигиенические требования к обеспечению качества                 атмосферного воздуха населенных мест"             Санитарно-эпидемиологические правила и нормативы                            СанПиН 2.1.6.009-03                         (Издание официальное)    1. Область применения  2.   Гигиенические   требования  к  качеству  атмосферного   воздуханаселенных мест  3.  Гигиенические  требования  к обеспечению  качества  атмосферноговоздуха  при  размещении,  строительстве и реконструкции  (техническомперевооружении) объектов хозяйственной и иной деятельности, являющихсяисточниками загрязнения атмосферного воздуха (далее - объекты)  4.  Гигиенические  требования к качеству  атмосферного  воздуха  приэксплуатации объектов, являющихся источниками загрязнения атмосферы  5. Требования к организации производственного лабораторного контроляза загрязнением атмосферного воздуха населенных мест  Приложение.    Определение    ПЗА   по    среднегодовым    значениямметеорологических параметров    Соблюдение   требований   настоящих   санитарных   правил   являетсяобязательным   для   граждан,   индивидуальных   предпринимателей    июридических лиц.                           1. Область применения    Настоящие     санитарные    правила    разработаны     Департаментомгоссанэпиднадзора Министерства здравоохранения Кыргызской Республики всоответствии  с Законом Кыргызской Республики от 26 июня  2001  г.  "Осанитарно-эпидемиологическом    благополучии    населения",    ЗакономКыргызской  Республики  "Об  охране  атмосферного  воздуха",  а  такжеПоложением   о  государственной  санитарно-эпидемиологической   службеКыргызской   Республики,   Положением  о  государственном   санитарно-эпидемиологическом    нормировании,    утвержденными    постановлениемПравительства Кыргызской Республики от 10 декабря 2001  г.  N  778,  сучетом  СанПиН  2.1.6.1032-01, разработанного специалистами  МинздраваРоссийской Федерации.  Санитарные  правила  направлены  на предотвращение  неблагоприятноговоздействия  загрязнения атмосферного воздуха на здоровье населения  иустанавливают  обязательные  гигиенические  требования  к  обеспечениюкачества   атмосферного   воздуха   населенных   мест   и   соблюдениюгигиенических     нормативов    при    размещении,     проектировании,строительстве,    реконструкции   (техническом    перевооружении)    иэксплуатации   объектов,   а   также  при   разработке   всех   стадийградостроительной документации.  Требования по охране атмосферного воздуха от загрязнения, включаемыев  государственные стандарты и ведомственные нормативные документы, недолжны противоречить настоящим санитарным правилам.  Соблюдение   требований   настоящих   санитарных   правил   являетсяобязательным   для   граждан,   индивидуальных   предпринимателей    июридических лиц.            2. Гигиенические требования к качеству атмосферного                        воздуха населенных мест    2.1.  Основой регулирования качества атмосферного воздуха населенныхмест   являются   гигиенические  нормативы  -   предельно   допустимыеконцентрации  (ПДК) атмосферных загрязнений химических и биологическихвеществ,  соблюдение  которых  обеспечивает  отсутствие  прямого   иликосвенного влияния на здоровье населения и условия его проживания.  Для  отдельных  веществ  допускается  использование  ориентировочныхбезопасных  уровней  воздействия (ОБУВ), для  которых  устанавливаютсясроки их действия.  2.2.  В  жилой  зоне  и  на  других  территориях  проживания  должнысоблюдаться  ПДК и 0,8 ПДК - в местах массового отдыха  населения,  натерриториях размещения лечебно-профилактических учреждений длительногопребывания больных и центров реабилитации.  К  местам  массового  отдыха населения следует относить  территории,выделенные в генпланах городов, схемах районной планировки и  развитияпригородной   зоны,  решениях  органов  местного  самоуправления   дляорганизации  курортных  зон,  размещения  санаториев,  домов   отдыха,пансионатов,   баз   туризма,  дачных  и  садово-огородных   участков,организованного  отдыха населения (городские пляжи, парки,  спортивныебазы и их сооружения на открытом воздухе).  2.3.  Предотвращение  появления запахов,  раздражающего  действия  ирефлекторных реакций у населения, а также острого влияния  атмосферныхзагрязнений на здоровье в период кратковременных подъемов концентрацийобеспечивается соблюдением максимальных разовых ПДК (ПДК_мр).  Предотвращение  неблагоприятного влияния на здоровье  населения  придлительном    поступлении   атмосферных   загрязнений    в    организмобеспечивается соблюдением среднесуточных ПДК (ПДК_сс).  Для  веществ,  имеющих только среднесуточные ПДК  при  использованиирасчетных   методов   определения   степени   загрязнения   атмосферы,используются ПДК_сс.  2.4. Соблюдение для жилых территорий ПДК, а для зон массового отдыха0,8  ПДК,  обеспечивается  с учетом суммации  биологического  действиявеществ   или  продуктов  их  трансформации  в  атмосфере,   а   такжезагрязнения  атмосферы за счет действующих, строящихся и намеченных  кстроительству    объектов,    являющихся    источниками    загрязненияатмосферного воздуха.  2.5.  Граждане,  индивидуальные предприниматели и  юридические  лицавправе  обращаться  в  органы и учреждения государственной  санитарно-эпидемиологической   службы  Кыргызской   Республики   за   получениеминформации о качестве атмосферного воздуха.            3. Гигиенические требования к обеспечению качества          атмосферного воздуха при размещении, строительстве         и реконструкции (техническом перевооружении) объектов             хозяйственной и иной деятельности, являющихся             источниками загрязнения атмосферного воздуха                           (далее - объекты)    3.1. Общие требования    3.1.1.  При  размещении,  проектировании, строительстве  и  вводе  вэксплуатацию  новых  и  реконструированных объектов,  при  техническомперевооружении    действующих   объектов   граждане,    индивидуальныепредприниматели,  юридические  лица  обязаны  осуществлять   меры   помаксимально  возможному  снижению  выброса  загрязняющих   веществ   сиспользованием  малоотходной  и безотходной  технологии,  комплексногоиспользования природных ресурсов, а также мероприятия по  улавливанию,обезвреживанию и утилизации вредных выбросов и отходов.  3.1.2.   Запрещается   проектирование,  строительство   и   ввод   вэксплуатацию  объектов, являющихся источниками загрязнения  атмосферы,на  территориях  с  уровнями  загрязнения, превышающими  установленныегигиенические нормативы.  Реконструкция  и  техническое  перевооружение  действующих  объектовразрешается  на  таких  территориях  при  условии  сокращения  на  нихвыбросов   в   атмосферу  до  предельно  допустимых  выбросов   (ПДВ),устанавливаемых с учетом требований раздела 4.2.  3.1.3. Запрещается размещение, проектирование, строительство и  вводв   эксплуатацию  объектов,  если  в  составе  выбросов   присутствуютвещества, не имеющие утвержденных ПДК или ОБУВ.  3.1.4.  Площадка  для строительства новых и расширения  существующихобъектов выбирается с учетом аэроклиматической характеристики, рельефаместности,  закономерностей распространения  промышленных  выбросов  ватмосфере, а также потенциала загрязнения атмосферы (ПЗА).  Размещение  предприятий,  отнесенных  в  соответствии  с  санитарнойклассификацией к I и II классам вредности, на территориях с высоким  иочень   высоким   ПЗА  решается  в  индивидуальном   порядке   Главнымгосударственным  санитарным  врачом  Кыргызской  Республики  или   егозаместителем.  3.1.5.  Не  допускается размещать в жилой зоне  и  местах  массовогоотдыха объекты I, II классов вредности.  3.1.6.   Для  предприятий,  их  отдельных  зданий  и  сооружений   стехнологическими   процессами,  являющимися  источниками   загрязненияатмосферного  воздуха, обязательно устанавливаются  санитарно-защитныезоны  (СЗЗ)  в  соответствии с санитарной классификацией  предприятий,производств и объектов.  Санитарная    классификация,   размер   СЗЗ,   ее   организация    иблагоустройство   определяется   в   соответствии   с   гигиеническимитребованиями, предъявляемыми к санитарно-защитным зонам.  3.1.7.  Достаточность ширины санитарно-защитной зоны  подтверждаетсярасчетами   прогнозируемых  уровней  загрязнения  в   соответствии   сдействующими   указаниями   по   расчету   рассеивания   в   атмосферезагрязняющих  веществ,  содержащихся  в  выбросах  объектов,  а  такжерезультатами лабораторных исследований атмосферного воздуха в  районахразмещения аналогичных действующих объектов.  3.1.8.  В СЗЗ запрещается размещение объектов для проживания  людей.СЗЗ  или  какая-либо ее часть не могут рассматриваться  как  резервнаятерритория  объекта и использоваться для расширения  промышленной  илижилой территории.    3.2. Гигиенические требования к выбору площадки для строительства    3.2.1.  Выбор площадки для строительства объектов осуществляется  напредпроектной  стадии.  Организацию  выбора  площадки   (трассы)   длястроительства  объектов, подготовку необходимых материалов  и  полнотусогласования   намечаемых  при  этом  решений  обеспечивает   заказчикпроекта.  3.2.2.  Площадка  для  строительства  выбирается  в  соответствии  сдействующим  земельным,  водным, лесным  и  др.  законодательствами  иутвержденной  в установленном порядке градостроительной  документацией(генеральными планами городов и других поселений, схемами и  проектамипланировки и застройки территориальных образований и др.).  3.2.3.  Материалы  по  обеспечению  качества  атмосферного  воздуха,представляемые в органы и учреждения государственной санэпидслужбы длязаключения  о  соответствии их санитарным правилам, на  стадии  выбораплощадки должны содержать:  -   обоснование  выбора  района,  пункта,  площадки   (трассы)   длястроительства,    включая    особенности    физико-географических    иаэроклиматических  условий, в т.ч. рельефа местности,  ПЗА,  данные  офоновом   загрязнении   местности,  полученные   и   согласованные   вустановленном порядке;  -  перечень  загрязняющих  веществ,  выбрасываемых  в  атмосферу,  суказанием   для   них   ПДК   или  ОБУВ.  Для  последних   указываетсяустановленный  срок  действия.  В  перечень  включаются  вещества,  неимеющие норматива (ПДК или ОБУВ);  - качественные и количественные характеристики выбросов загрязняющихвеществ  в  атмосферу с обоснованными результатами опытно-промышленныхиспытаний    новых   технологий,   данными   длительной   эксплуатациидействующего  аналога,  материалами  зарубежного  опыта  по   созданиюподобного производства;  -  намечаемые  принципиальные решения по предупреждению  загрязнениявоздушного  бассейна, включая вторичные источники  и  неорганизованныевыбросы;  - данные о возможных аварийных и залповых выбросах в атмосферу;  -   обоснование  размеров  СЗЗ  и  объемов  финансирования   на   ееорганизацию;  -  расчеты  ожидаемого  (прогнозируемого)  загрязнения  атмосферноговоздуха  с учетом действующих, строящихся и намеченных к строительствуобъектов;  -   перечень   и   характеристика  научно-исследовательских   (НИР),экспериментальных и (или) опытных работ, которые необходимо  выполнитьдля  осуществления принятых решений по охране атмосферного воздуха  отзагрязнения, и сроки их выполнения. Для веществ, требующих  разработкигигиенических   нормативов  (ПДК,  ПДК  взамен   ОБУВ),   НИР   должнызавершаться до утверждения проектно-сметной документации;  -  графические материалы: ситуационный план с указанием действующих,строящихся  и  намеченных  к строительству объектов  и  их  санитарно-защитных   зон,   существующих   и  перспективных   районов   жилищно-гражданского  строительства, с нанесением "розы  ветров"  и  данных  осуществующем  и  ожидаемом загрязнении атмосферного  воздуха;  генпланплощадки  намечаемого к строительству объекта с нанесением  источниковвыбросов в атмосферу.  3.2.4.    По   представленным   материалам   органы   и   учреждениягосударственной санитарно-эпидемиологической службы выдают  санитарно-эпидемиологическое  заключение  о  соответствии  принятых  решений  пообеспечению  качества  атмосферного  воздуха  санитарным  правилам   игигиеническим нормативам.  Вопросы, требующие проведения НИР, экспериментальных и (или) опытныхработ,  должны быть сформулированы в виде санитарного задания, котороевключается в задание на проектирование объекта.  3.2.5.  Земельные  участки  под  строительство  предоставляются  приналичии санитарно-эпидемиологического заключения.    3.3. Гигиенические требования к обеспечению качества атмосферного                    воздуха при разработке проекта    3.3.1.  Проектно-сметная документация разрабатывается в соответствиис  решениями по обеспечению качества атмосферного воздуха, по  которымна стадии выбора площадки под строительство было дано заключение об ихсоответствии санитарным правилам и гигиеническим нормативам.  Внесение  изменений  в  указанные  решения  требует  дополнительногозаключения до окончания разработки проекта.  3.3.2.  На  заключение  в  учреждения государственной  санэпидслужбыпредставляется  одновременно    проектно-сметная    документация    настроительство объекта и проект организации и благоустройства СЗЗ.  3.3.3.  Проект  организации и благоустройства СЗЗ разрабатывается  встрогом   соответствии  с  гигиеническими  требованиями  к  санитарно-защитным  зонам и санитарной классификацией предприятий, сооружений  ииных   объектов   и   включает  в  числе  первоочередных   мероприятийпереселение жителей в случае попадания жилой застройки в СЗЗ.  Сроки  реализации проекта организации и благоустройства  СЗЗ  должнысоответствовать срокам окончания строительства объектов.  3.3.4.   Проектно-сметная  документация  на  строительство   объектавключает  следующие материалы технологической части проекта и  раздела"Охрана окружающей природной среды":  -  обоснование принятых проектных решений по технологии производствав  части  уменьшения  образования и выделения загрязняющих  веществ  исопоставление их с лучшими отечественными и зарубежными аналогами;  -  обоснование выбора оборудования и аппаратуры для очистки выбросовв  атмосферу с подтверждением принятой эффективности очистки условиямиэксплуатации на аналогичных предприятиях с передовыми технологическимирешениями  в  отечественной  и  зарубежной  практике  или  материаламилабораторно-производственных испытаний при использовании новых приемовочистки;  -  предложения  по  предотвращению аварийных  выбросов  загрязняющихвеществ;  -  мероприятия  по  снижению неблагоприятного  воздействия  залповыхвременных выбросов, предусмотренных технологическими регламентами;  -  обоснование мероприятий по снижению выбросов загрязняющих веществв атмосферу в периоды неблагоприятных метеорологических условий;  - качественные и количественные характеристики выбросов загрязняющихвеществ в атмосферу по отдельным цехам, производствам, сооружениям;  -  данные  о  существующих уровнях загрязнения атмосферного  воздуха(фоновые  концентрации),  полученные и согласованные  в  установленномпорядке;  -  результаты  расчета  загрязнения атмосферного  воздуха  в  районеразмещения объекта и его анализ (с учетом продуктов трансформации);  - предложения по ПДВ вредных веществ;  -   сметная  ведомость  о  затратах  на  реализацию  мероприятий  пообеспечению качества атмосферного воздуха;  - очередность строительства и пусковые комплексы;  -  предложения  по  системе  контроля за  загрязнением  атмосферноговоздуха в зоне влияния выбросов объекта;  - графические материалы: ситуационный план района размещения объектас  нанесением на него санитарно-защитных зон действующих, строящихся инамеченных  к строительству объектов, мест проживания и зон  массовогоотдыха населения, генплан площадки намечаемого к строительству объектас нанесением источников выбросов в атмосферу;  -  приложения: акт по выбору площадки для строительства;  заключениетерриториального    управления   гражданской    авиации    в    случаепроектирования высоких труб.  3.3.5.  Не  допускается внесение изменений и дополнений в  проектныематериалы   без   заключения  органов  и  учреждений   государственнойсанитарно-эпидемиологической  службы  о  соответствии  этих  измененийсанитарным правилам.    3.4. Гигиенические требования к качеству атмосферного воздуха        на стадии строительства и ввода в эксплуатацию объектов    3.4.1.  Строительство  объектов по проектам, не  имеющим  заключенияорганов   и  учреждений  государственной  санитарно-эпидемиологическойслужбы  об  их  соответствии санитарным правилам, является  нарушениемЗакона  "Об  охране  атмосферного воздуха" и  ст.9  Закона  КыргызскойРеспублики "О санитарно-эпидемиологическом благополучии населения".  3.4.2.  Необходимость  внесения изменений  в  проектные  решения  поохране  атмосферного воздуха обосновывается проектной  организацией  -генеральным  проектировщиком  объекта, и  строительство  ведется  лишьпосле  заключения  органов  и  учреждений  государственной  санитарно-эпидемиологической  службы  о соответствии этих  изменений  санитарнымправилам.  3.4.3.  Заказчик строящегося объекта должен в установленном  порядкеуведомить органы и учреждения государственной санэпидслужбы  о  срокахокончания строительства и формировании приемочной комиссии.  3.4.4.  В состав приемочной комиссии должны включаться представителиорганов   и  учреждений  государственной  санитарно-эпидемиологическойслужбы.  3.4.5.  Ввод  в  эксплуатацию объектов  и  пусковых  комплексов  приналичии  замечаний  о нарушении санитарных правил является  нарушениемсанитарного   законодательства  (ст.12,  п.3  Закона   "О   санитарно-эпидемиологическом благополучии населения").  3.4.5.  Не  допускается  ввод  в эксплуатацию  объектов  и  пусковыхкомплексов с недоделками, препятствующими их нормальной эксплуатации исоблюдению  гигиенических нормативов качества атмосферного воздуха,  сотступлениями   от   утвержденного  проекта  или   состава   пусковогокомплекса,   без  опробования,  испытания  и  проверки  работы   всегоустановленного   оборудования  и  механизмов  и   выпуска   продукции,предусмотренной  проектом  в объеме, соответствующем  нормам  освоенияпроектных мощностей в начальный период, а также готовности предприятияк  осуществлению  лабораторного контроля за загрязнением  атмосферноговоздуха.  3.4.6.   При  осуществлении  комплексного  опробования  оборудованиязаказчик  должен  обеспечивать  проведение  лабораторных  исследованийкачества   атмосферного  воздуха  в  зоне  влияния  выбросов  объекта.Результаты   лабораторных   исследований,   соотнесенные   к    объемувыпускаемой  продукции  в  начальный период,  подписанные  заказчиком,являются обязательной составной частью документов приемочной комиссии.После   выхода   объекта   на  полную  проектную   мощность   заказчикобеспечивает    проведение    лабораторных    исследований    качестваатмосферного  воздуха  в  зоне  влияния  объекта,  что   должно   бытьзафиксировано   актом  приемочной  комиссии,  и  передает   результатыисследований   в   органы  и  учреждения  государственной   санитарно-эпидемиологической службы.  3.4.7.  При  наличии нарушений санитарных правил заказчик  принимаетнеобходимые  меры  по устранению имеющихся нарушений  до  предъявленияобъекта в эксплуатацию приемочной комиссии.  3.4.8.   Приемка   объекта  в  эксплуатацию   приемочной   комиссиейдопускается  при  наличии санитарно-эпидемиологического  заключения  осоответствии  объекта  санитарным  правилам  и  подписи  представителяорганов   и  учреждений  государственной  санитарно-эпидемиологическойслужбы    (ст.9,   Закона   Кыргызской   Республики   "О    санитарно-эпидемиологическом благополучии населения").  3.4.9.  В  соответствии  со  ст.9 Закона  Кыргызской  Республики  "Осанитарно-эпидемиологическом   благополучии    населения"    граждане,индивидуальные  предприниматели и юридические лица,  ответственные  завыполнение  работ  по  проектированию  и  строительству  объектов,  ихфинансирование  и  (или)  кредитование, в случае  выявления  нарушенийсанитарных   правил   или   невозможности   их   выполнения    обязаныприостановить либо полностью прекратить проведение указанных  работ  иих финансирование и (или) кредитование.            4. Гигиенические требования к качеству атмосферного             воздуха при эксплуатации объектов, являющихся                   источниками загрязнения атмосферы    4.1. Общие требования    4.1.1.  Юридические  лица, имеющие источники  выбросов  загрязняющихвеществ в атмосферный воздух, обязаны:  -  разрабатывать и осуществлять планы организационно-технических илииных  мероприятий,  направленные на обеспечение качества  атмосферноговоздуха санитарным правилам;  -  обеспечить  разработку  ПДК  или ОБУВ  для  веществ,  не  имеющихнормативов;  -   обеспечить  проведение  лабораторных  исследований   загрязненияатмосферного воздуха мест проживания населения в зоне влияния выбросовобъекта;  -   получать  санитарно-эпидемиологическое  заключение   органов   иучреждений государственной санитарно-эпидемиологической службы на  всеизменения   технологического  процесса  или  оборудования  (увеличениепроизводственной  мощности,  изменение  состава  сырья,   номенклатурывыпускаемой продукции и другие отклонения от утвержденного проекта);  - обеспечить работы по проектированию, организации и благоустройствусанитарно-защитных зон на объектах, не имеющих организованные  зоны  всоответствии с действующими санитарными правилами;  -  информировать  органы  и  учреждения  государственной  санитарно-эпидемиологической  службы  о  всех  случаях  нерегламентированных   иаварийных   выбросов   вредных   примесей   в   атмосферный    воздух,разрабатывать   мероприятия   по  их   ликвидации   и   предотвращениюаналогичных ситуаций;  -  выполнять в установленные сроки предписания органов и  учрежденийгосударственной  санитарно-эпидемиологической  службы  по   устранениюнарушений санитарных правил.  4.1.2.  Главные  государственные санитарные врачи и  их  заместителидолжны   вносить   предложения   индивидуальным   предпринимателям   июридическим   лицам   о  возмещении  вреда,  причиненного   гражданину(гражданам)   вследствие   допущенного   ими   нарушения   санитарногозаконодательства в области охраны атмосферного воздуха.    4.2. Гигиенические требования при установлении нормативов выбросов             загрязняющих веществ на действующих объектах    4.2.1.  Предельно  допустимые выбросы для конкретного  стационарногоисточника  выбросов  загрязняющих веществ в атмосферный  воздух  и  ихсовокупности  (организации  в целом) устанавливаются  территориальнымиорганами специально уполномоченного федерального органа исполнительнойвласти  в  области охраны атмосферного воздуха при наличии  санитарно-эпидемиологического заключения о соответствии их санитарным правилам исогласованного  с  органами и учреждениями государственной  санитарно-эпидемиологической службы плана мероприятий по их достижению.  4.2.2.  При разработке предельно допустимых выбросов для конкретногостационарного  источника учитываются выбросы загрязняющих  веществ  отданного    источника   и   соседствующих,   определяющих   загрязнениеатмосферного воздуха в зоне влияния выбросов рассматриваемого объекта.  Существующее  загрязнение атмосферного воздуха (фоновое загрязнение)при   разработке  предложений  по  установлению  предельно  допустимыхвыбросов  может  учитываться  расчетным  путем  или  определяться   порезультатам   лабораторных  исследований  в   установленном   порядке.Перечень   источников   выбросов  соседствующих   объектов,   учтенныхрасчетным  путем,  и  значение  фоновой  концентрации  определяются  исогласовываются в установленном порядке.  4.2.3. Проекты нормативов предельно допустимых выбросов по отдельнымобъектам  до включения их в сводный том предельно допустимых  выбросовконкретной   территории   должны  пройти  санитарно-эпидемиологическуюэкспертизу для установления соответствия их санитарным правилам.  4.2.4.   Для   проведения  экспертизы  по  каждому  объекту   должныпредставляться следующие материалы:  -  инвентаризационный  перечень стационарных источников  выбросов  скачественной и количественной характеристикой каждого из них;  -  предложения  по  нормативам  предельно  допустимых  выбросов  длякаждого источника и загрязняющего вещества;  - план мероприятий по достижению предельно допустимых выбросов;  - способ учета фоновых концентраций;  -  результаты  прогнозных  расчетов (при необходимости  -  первичныематериалы по расчетам) на каждый этап достижения предельно допустимоговыброса;  -  ситуационный  план  с  изолиниями  концентраций  на  каждый  этапдостижения ПДВ.  4.2.5.  Проекты  нормативов  ПДВ по отдельным  объектам  могут  бытьвключены   в   сводный  том  только  после  доработки   материалов   всоответствии с замечаниями санитарно-эпидемиологического заключения.  4.2.6. В случае невозможности достижения ПДВ современными средствамидолжны  быть  предусмотрены меры и конкретные сроки по сокращению  илиисключению   данного  загрязнения  путем  изменения   технологическогопроцесса, сокращения мощности или перепрофилирования предприятия.  4.2.7.  В плане мероприятий по достижению ПДВ запрещается превышениесуществующего  выброса вредных веществ на отдельных этапах  достиженияПДВ.  4.2.8. При наличии данных о неблагоприятном влиянии выбросов объектав  период достижения ПДВ, на здоровье населения, проживающего  в  зонеего  влияния,  юридическое лицо обязано возместить ущерб,  причиненныйэтим  влиянием здоровью населения (ст.53 Закона Кыргызской  Республики"О санитарно-эпидемиологическом благополучии населения").               5. Требования к организации производственного                лабораторного контроля за загрязнением                 атмосферного воздуха населенных мест    5.1.  Юридические  лица,  имеющие  источники  выбросов  загрязняющихвеществ   в   атмосферный   воздух,  должны  обеспечивать   проведениелабораторных исследований за загрязнением атмосферного воздуха в  зоневлияния выбросов данного объекта.  5.2.   Система   контроля   и  наблюдения   должна   соответствоватьтребованиям  ГОСТа  "Правила  контроля качества  атмосферного  воздуханаселенных мест".  5.3.  Размещение  постов наблюдения, перечень загрязняющих  веществ,подлежащих  контролю,  методы их определения,  а  также  периодичностьотбора  проб  атмосферного  воздуха  согласовываются  в  установленномпорядке.  5.4.   Результаты   производственного   контроля   за   загрязнениематмосферного воздуха должны представляться в территориальные органы  иучреждения  государственной  санитарно-эпидемиологической   службы   идругие органы в установленном порядке.                                  Приложение                Определение ПЗА по среднегодовым значениям                     метеорологических параметров  ----------------------------------------------------------------------|   Потенциал   |  Приземные инверсии  |  Повторяе- |Высота |Продолжи-|  загрязнения  |----------------------|   мость, % |  слоя|тельность||атмосферы (ПЗА)|повто-|  мощ- | интен-|------------|переме-|тумана,ч||               |ряе-  | ность,|  сив- |ско- |в том | щения,||               |мость |  км   | ность |рость|числе |   км  ||               |      |       | град. |ветра|непре-|       ||               |      |       |Цельсия|0-1  |рывно |       ||               |      |       |       |м/сек|подряд|       ||               |      |       |       |     | дней |       ||               |      |       |       |     |застоя|       ||               |      |       |       |     | воз- |       ||               |      |       |       |     | духа |       ||---------------|------|-------|-------|-----|------|-------|---------|Низкий         | 20-30|0,3-0,4|  2-3  |10-20|  5-10|0,7-0,8|  80-350|Умеренный      | 30-40|0,4-0,5|  3-5  |20-30|  7-12|0,8-1,0| 100-550|Повышенный:    |      |       |       |     |      |       ||континентальный| 30-45|0,3-0,6|  2-6  |20-40|  3-18|0,7-1,0| 100-600|приморский     | 30-45|0,3-0,7|  2-6  |10-30| 10-25|0,4-1,1| 100-600|Высокий        | 40-60|0,3-0,7|  3-6  |30-60| 10-30|0,7-1,6|  50-200|Очень высокий  | 40-60|0,3-0,9|  3-10 |50-70| 20-45|0,8-1,6|  10-600----------------------------------------------------------------------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rnmigfb76lbdhupr1jz">
      <w:r>
        <w:rPr>
          <w:rFonts w:ascii="Arial" w:cs="Arial" w:eastAsia="Arial" w:hAnsi="Arial"/>
          <w:color w:val="132D3F"/>
          <w:sz w:val="16"/>
          <w:szCs w:val="16"/>
          <w:u w:val="single"/>
        </w:rPr>
        <w:t xml:space="preserve">dalil.kg/document/31069</w:t>
      </w:r>
    </w:hyperlink>
  </w:p>
  <w:p>
    <w:pPr>
      <w:spacing w:after="0" w:before="40"/>
      <w:jc w:val="center"/>
    </w:pPr>
    <w:hyperlink w:history="1" r:id="rIdnfyxxyyndiebvbgdeihl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on97es9mv_eyw39egvlt" Type="http://schemas.openxmlformats.org/officeDocument/2006/relationships/hyperlink" Target="https://dalil.kg/document/202591" TargetMode="External"/><Relationship Id="rId1gy0fv6yazd48srs2-smi"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rnmigfb76lbdhupr1jz" Type="http://schemas.openxmlformats.org/officeDocument/2006/relationships/hyperlink" Target="https://dalil.kg/document/31069" TargetMode="External"/><Relationship Id="rIdnfyxxyyndiebvbgdeihl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2026-10-01T07:10:10.856Z</dcterms:created>
  <dcterms:modified xsi:type="dcterms:W3CDTF">2026-10-01T07:10:10.856Z</dcterms:modified>
</cp:coreProperties>
</file>

<file path=docProps/custom.xml><?xml version="1.0" encoding="utf-8"?>
<Properties xmlns="http://schemas.openxmlformats.org/officeDocument/2006/custom-properties" xmlns:vt="http://schemas.openxmlformats.org/officeDocument/2006/docPropsVTypes"/>
</file>