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bm1sj_zdgy27jubj8kj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 Зарегистрировано  Министерством юстиции Кыргызской  Республики  24декабря 2004 года. Регистрационный номер 148-04    г.Бишкек от 24 ноября 2004 года № С 757           ПРИКАЗ МИНИСТЕРСТВА ЭКОЛОГИИ И ЧРЕЗВЫЧАЙНЫХ СИТУАЦИЙ                         КЫРГЫЗСКОЙ РЕСПУБЛИКИ           Об утверждении "Инструктивных указаний по составлению       экологического паспорта для мелких и средних предприятий"    С   целью  повышения  эффективности  учета  использования  природныхресурсов  мелкими  и  средними предприятиями Кыргызской  республики  иопределения их влияния на окружающую среду приказываю:  1.  Утвердить  прилагаемые </w:t>
      </w:r>
      <w:hyperlink w:history="1" r:id="rId_wcxpr_a96mmujc01exxd">
        <w:r>
          <w:rPr>
            <w:rFonts w:ascii="Arial" w:cs="Arial" w:eastAsia="Arial" w:hAnsi="Arial"/>
            <w:color w:val="1D4ED8"/>
            <w:sz w:val="24"/>
            <w:szCs w:val="24"/>
            <w:u w:val="single"/>
          </w:rPr>
          <w:t xml:space="preserve">"Инструктивные  указания  по  составлению</w:t>
        </w:r>
      </w:hyperlink>
      <w:hyperlink w:history="1" r:id="rIddg0r23vok_kiwscm-7mwn">
        <w:r>
          <w:rPr>
            <w:rFonts w:ascii="Arial" w:cs="Arial" w:eastAsia="Arial" w:hAnsi="Arial"/>
            <w:color w:val="1D4ED8"/>
            <w:sz w:val="24"/>
            <w:szCs w:val="24"/>
            <w:u w:val="single"/>
          </w:rPr>
          <w:t xml:space="preserve">экологического паспорта для мелких и средних предприятий"</w:t>
        </w:r>
      </w:hyperlink>
      <w:r>
        <w:rPr>
          <w:rFonts w:ascii="Arial" w:cs="Arial" w:eastAsia="Arial" w:hAnsi="Arial"/>
          <w:sz w:val="24"/>
          <w:szCs w:val="24"/>
        </w:rPr>
        <w:t xml:space="preserve">.  2. Департаменту экологии и природопользования (Рустембеков О.С.):  -  зарегистрировать  в  Министерстве юстиции  Кыргызской  Республики"Инструктивные  указания  по составлению экологического  паспорта  длямелких и средних предприятий";  -  разослать  территориальным управлениям  охраны  окружающей  среды"Инструктивные  указания  по составлению экологического  паспорта  длямелких и средних предприятий";  3.  Настоящий  приказ  вступает  в силу  с  момента  государственнойрегистрации   в   Министерстве   юстиции   Кыргызской   Республики   ипоследующего официального опубликования;  -  после  опубликования  настоящего приказа  уведомить  Министерствоюстиции Кыргызской Республики об источнике опубликования.  4.  Начальникам  территориальных управлений охраны окружающей  средыдовести   до   сведения   разработчиков   нормативных   документов   ихозяйствующих   субъектов  "Инструктивные  указания   по   составлениюэкологического паспорта для мелких и средних предприятий".  5.   Контроль   за  исполнением  настоящего  приказа  возложить   назаместителя министра Джанузакова К.Ч.    Министр экологии и чрезвычайных  ситуаций Кыргызской Республики                          Т.Акматалиев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xvyh6ylfw9dp7sgcqim6">
      <w:r>
        <w:rPr>
          <w:rFonts w:ascii="Arial" w:cs="Arial" w:eastAsia="Arial" w:hAnsi="Arial"/>
          <w:color w:val="132D3F"/>
          <w:sz w:val="16"/>
          <w:szCs w:val="16"/>
          <w:u w:val="single"/>
        </w:rPr>
        <w:t xml:space="preserve">dalil.kg/document/31076</w:t>
      </w:r>
    </w:hyperlink>
  </w:p>
  <w:p>
    <w:pPr>
      <w:spacing w:after="0" w:before="40"/>
      <w:jc w:val="center"/>
    </w:pPr>
    <w:hyperlink w:history="1" r:id="rIdzawnk0g83cwml2-lwsdu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m1sj_zdgy27jubj8kju-" Type="http://schemas.openxmlformats.org/officeDocument/2006/relationships/hyperlink" Target="https://dalil.kg/document/202591" TargetMode="External"/><Relationship Id="rId_wcxpr_a96mmujc01exxd" Type="http://schemas.openxmlformats.org/officeDocument/2006/relationships/hyperlink" Target="https://dalil.kg/document/31091" TargetMode="External"/><Relationship Id="rIddg0r23vok_kiwscm-7mwn" Type="http://schemas.openxmlformats.org/officeDocument/2006/relationships/hyperlink" Target="https://dalil.kg/document/3109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xvyh6ylfw9dp7sgcqim6" Type="http://schemas.openxmlformats.org/officeDocument/2006/relationships/hyperlink" Target="https://dalil.kg/document/31076" TargetMode="External"/><Relationship Id="rIdzawnk0g83cwml2-lwsdu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2026-10-01T16:48:44.784Z</dcterms:created>
  <dcterms:modified xsi:type="dcterms:W3CDTF">2026-10-01T16:48:44.784Z</dcterms:modified>
</cp:coreProperties>
</file>

<file path=docProps/custom.xml><?xml version="1.0" encoding="utf-8"?>
<Properties xmlns="http://schemas.openxmlformats.org/officeDocument/2006/custom-properties" xmlns:vt="http://schemas.openxmlformats.org/officeDocument/2006/docPropsVTypes"/>
</file>