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       (В соответствие приказа Минтранскоммуникаций КР                     </w:t>
      </w:r>
      <w:hyperlink w:history="1" r:id="rIderoib6egcg58pz7qibv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29 сентября 2005 года № 276</w:t>
        </w:r>
      </w:hyperlink>
      <w:r>
        <w:rPr>
          <w:rFonts w:ascii="Arial" w:cs="Arial" w:eastAsia="Arial" w:hAnsi="Arial"/>
          <w:sz w:val="24"/>
          <w:szCs w:val="24"/>
        </w:rPr>
        <w:t xml:space="preserve">) Зарегистрировано  Министерством юстиции  Кыргызской  Республики  4января 2005 года. Регистрационный номер 2-05    г.Бишкек от 20 декабря 2004 года № 334                 ПРИКАЗ МИНИСТЕРСТВА ТРАНСПОРТА И КОММУНИКАЦИЙ                         КЫРГЫЗСКОЙ РЕСПУБЛИКИ                 Об утверждении Положения об особенностях               нормирования служебного полетного времени               и времени отдыха членов экипажей ВС ГА КР    В  целях  нормирования и регулирования рабочего времени авиационногоперсонала эксплуатантов воздушного транспорта Кыргызской Республики  ив  соответствии с рекомендациями Международной организации гражданскойавиации (ИКАО) приказываю:  1.  Утвердить  прилагаемое  </w:t>
      </w:r>
      <w:hyperlink w:history="1" r:id="rIdgdzaqztwm8ofhbplrdo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особенностях  нормированияслужебного   полетного  времени  и  времени  отдыха  членов   экипажейвоздушных судов гражданской авиации Кыргызской Республики".  2.  Департаменту гражданской авиации при Министерстве  транспорта  икоммуникаций   Кыргызской   Республики   осуществить   государственнуюрегистрацию  указанного  нормативного  акта  в  Министерстве   юстицииКыргызской Республики.  3.    Настоящий   приказ   вступает   в   силу   после   прохождениягосударственной   регистрации   в  Министерстве   юстиции   КыргызскойРеспублики  и  последующего  официального  опубликования  в  средствахмассовой информации.  4. Приказ за № 223 от 2 августа 2004 года считать утратившим силу.  5.   Контроль   за  исполнением  настоящего  приказа  возложить   наУправление транспортной политики.    Первый Вице-премьер-министр,  Министр транспорта и коммуникаций  Кыргызской Республики                                     К.Жумалиев  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lk-pmqhieeiqthovk4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dalil.kg/document/31080</w:t>
      </w:r>
    </w:hyperlink>
  </w:p>
  <w:p>
    <w:pPr>
      <w:spacing w:after="0" w:before="40"/>
      <w:jc w:val="center"/>
    </w:pPr>
    <w:hyperlink w:history="1" r:id="rIdtyutcumanvh1rdx0gcr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roib6egcg58pz7qibv4m" Type="http://schemas.openxmlformats.org/officeDocument/2006/relationships/hyperlink" Target="https://dalil.kg/document/300304" TargetMode="External"/><Relationship Id="rIdgdzaqztwm8ofhbplrdonn" Type="http://schemas.openxmlformats.org/officeDocument/2006/relationships/hyperlink" Target="https://dalil.kg/document/3109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lk-pmqhieeiqthovk4jb" Type="http://schemas.openxmlformats.org/officeDocument/2006/relationships/hyperlink" Target="https://dalil.kg/document/31080" TargetMode="External"/><Relationship Id="rIdtyutcumanvh1rdx0gcrg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2026-10-01T17:33:21.154Z</dcterms:created>
  <dcterms:modified xsi:type="dcterms:W3CDTF">2026-10-01T17:33:21.154Z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