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klcwa-rx-ajpad7hejty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Республики3 февраля 2005 года. Регистрационный номер 17-05 Утверждены                      УтвержденыРешением Совета директоров      </w:t>
      </w:r>
      <w:hyperlink w:history="1" r:id="rId0gptelnxhwz0axgf4rjc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ГосударственнойЗАО "Central Asian Stock        комиссии при ПравительствеExchange"                       Кыргызской Республики по рынкуценных бумагот 10 января 2005 года          от 18 января 2005 года №1                                     Правила торговли ценными бумагами                  ЗАО "Central Asian Stock Exchange"                    ("Сентрал Эйшн Сток Иксчэйндж")                          1. Общие положения   1.1. Настоящие Правила торговли ценными бумагами ЗАО "Central AsianStock  Exchange" (далее - Правила) являются внутренним документом  ЗАО"Central  Asian  Stock  Exchange" (далее -  Организатор  торговли),  исоставлены   в  соответствии  с  нормами,  определенными   Гражданскимкодексом Кыргызской Республики, </w:t>
      </w:r>
      <w:hyperlink w:history="1" r:id="rIdmffm1avntho9y6wsipse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рынкеценных   бумаг"  и  иными  нормативными  правовыми  актами  КыргызскойРеспублики.   1.2.  Настоящие Правила определяют порядок организации  торговли  вторговой системе Организатора торговли, заключения и исполнения сделокс  ценными  бумагами,  допуска  профессиональных  участников,  имеющихлицензию  на  право  ведения  брокерской и дилерской  деятельности,  кторговой  системе  Организатора торговли, а  также  другие  положения,связанные  с  заключением и исполнением сделок с  ценными  бумагами  вторговой системе Организатора торговли.   1.3. Настоящие Правила не регулируют отношения, складывающиеся  призаключении   и  исполнении  сделок  с  ценными  бумагами   на   другихорганизаторах торговли на рынке ценных бумаг.   1.4.  Настоящие  Правила, а также изменения  и  дополнения  к  ним,утверждаются Советом директоров Организатора торговли и уполномоченнымгосударственным органом по регулированию рынка ценных бумаг.   1.5. Основные термины и понятия, используемые в настоящих Правилах:Организатор торговли - ЗАО "Central Asian Stock Exchange";   приказ  - подача трейдером от имени участника торгов предложения  вторговую систему Организатора торговли с целью заключения сделки купли-продажи;   котировальный  лист  -  список ценных  бумаг,  прошедших  процедурулистинга на ЗАО "Central Asian Stock Exchange".   совет  директоров  -  Совет  директоров ЗАО  "Central  Asian  StockExchange";   торговая  система  -  программно-технический комплекс  Организатораторговли, посредством которого осуществляются торги по ценным бумагам;   участник  торгов  - профессиональный участник рынка  ценных  бумаг,имеющий   лицензию  на  право  ведения  брокерской   и/или   дилерскойдеятельности на рынке ценных бумаг Кыргызской Республики, и получившийстатус участника торгов Организатора торговли.   трейдер - физическое лицо, являющееся штатным сотрудником участникаторгов. уполномоченное им для участия в проводимых торгах и получившеедопуск к торговой системе Организатора торговли;   исполнение  сделки  - осуществление расчетов по  сделке  с  ценнымибумагами  путем  исполнения  сторонами  обязательств,  вытекающих   изсделки.            2. Допуск участников торгов к торговой системе   2.1.  К торгам в торговой системе Организатора торговли допускаютсятолько    трейдеры   участников   торгов,   имеющие   квалификационноесвидетельство по соответствующей квалификации.   Участником  торгов в торговой системе Организатора  торговли  можетбыть  только  профессиональный участник рынка  ценных  бумаг,  имеющийлицензию  на право ведения брокерской и/или дилерской деятельности  нарынке   ценных  бумаг  Кыргызской  Республики,  и  получивший   статусучастника торгов Организатора торговли.   Порядок  получения профессиональным участником рынка  ценных  бумагстатуса  участника торгов Организатора торговли устанавливается  инымивнутренними документами Организатора торговли.   2.2. Для получения допуска к торгам в торговой системе Организатораторговли трейдер должен представить следующие документы:- заявление участника торгов на допуск трейдера к торгам;   -  доверенность  от участника торгов на трейдера, определяющую  егополномочия;   -  копию  своего  действующего квалификационного  свидетельства  посоответствующей  квалификации,  заверенную  участником  торгов   (срокдействия   доверенности   не   может  быть   больше   срока   действияквалификационного свидетельства);   2.3.  Организатор торговли в течение трех рабочих дней осуществляетдопуск  лица, подавшего все необходимые документы, в качестве трейдераи направляет ему соответствующее уведомление.2.4. Трейдеры     участника    торгов    получают    персональныйидентификационный код  и  пароль  для  допуска  к  работе  в  торговойсистеме.   Персональный пароль трейдера в любой момент подлежит по его желаниюзамене.  Трейдер несет ответственность за все последствия, допущенногоим  разглашения  своего персонального пароля или его передачи  третьимлицам.   2.5.   В   случае  утраты  физическим  лицом  полномочий   трейдерасоответствующий  участник торгов обязан незамедлительно  уведомить  обэтом  Организатора  торговли и потребовать аннулирования  допуска  дляэтого физического лица. При несоблюдении этого условия участник торговнесет всю ответственность за все последствия, которые могут возникнутьв результате продолжения использования пароля для данного лица.   2.6.  Любые  операции  или действия трейдера  с  ценными  бумагами,совершенные   им   в   ходе   торгов,   приравниваются   к   действиямпредставляемого им участника торгов.   Трейдер, представляющий интересы одного участника торгов, не  можетпредставлять   интересы   другого   участника   торгов.   Максимальноеколичество трейдеров для одного участника торгов не ограничено.   2.7.  В  случае  изменения информации, содержащейся  в  документах,представленных  для  получения допуска к  торговой  системе,  участникторгов  в  течение рабочего дня, следующего за днем такого  изменения,обязан письменно известить Организатора торговли о таких изменениях.   2.8.  Организатор  торговли вправе аннулировать допуск  трейдера  кторговой системе в следующих случаях:   -   однократного  грубого  нарушения  настоящих  Правил  и   другихвнутренних документов Организатора торговли, регламентирующих  порядокработы в торговой системе:- если данный трейдер не работал в торговой системе более 1 года;   -  произошло  существенное  изменение  законодательства  КыргызскойРеспублики. относящееся к организации и функционированию рынка  ценныхбумаг,   а   также   внутренних  документов   Организатора   торговли,относящихся к торговой системе;   - аннулирования (отзыва, приостановления) лицензии участника торговили квалификационного свидетельства трейдера.   3. Допуск ценных бумаг к обращению на Организаторе торговли   3.1. К обращению на Организаторе торговли допускаются:   -  эмиссионные  ценные  бумаги (далее - ценные  бумаги),  прошедшиегосударственную регистрацию;   -  эмиссионные  ценные бумаги иностранных эмитентов,  допущенные  кобращению на территории Кыргызской Республики;   -  иные  финансовые  инструменты в соответствии с законодательствомКыргызской Республики.   3.2.  Решение  о  допуске ценных бумаг к обращению на  Организатореторговли  и  его  аннулировании принимается  Президентом  Организатораторговли.   3.3. Аннулирование допуска ценных бумаг к обращению на Организатореторговли происходит в случаях:   - истечения срока обращения ценной бумаги;   - аннулирования государственной регистрации ценной бумаги;   -  изменения  законодательства Кыргызской Республики, в  результатечего  обращение допущенных к торговле на Организаторе торговли  ценныхбумаг, будет противоречить законодательству Кыргызской Республики.                     4. Сделки в торговой системе   4.1.  Сделки  с  ценными бумагами в торговой  системе  Организатораторговли, в зависимости от метода проведения торгов, бывают рыночные ирегистрационные (прямые).   Рыночная сделка - сделка, при которой свод встречных по отношениюдруг к другу приказов и определение контрагентов сделки осуществляетсяторговой системой в соответствии с разделом 5 настоящих Правил.   Регистрационная  (прямая)  сделка -  сделка,  при  которой  сторонысделки   определены  заранее,  следовательно,  торговая   система   неосуществляет  свод  встречных приказов и  не  определяет  контрагентовсделки, а сразу регистрирует такую сделку.   4.2.  Сделки считаются заключенными после их регистрации в торговойсистеме  Организатора торговли. Сделки заключаются только при  условиипредварительного  наличия  ценных бумаг на торговых  счетах  участникаторгов в депозитарии.   4.3.   Рыночные  сделки  заключаются  на  основании   приказов   напокупку/продажу,  поданных  трейдерами участников  торгов  в  торговуюсистему Организатора торговли.   Приказ  на  продажу/покупку  ценных бумаг  является  необходимым  идостаточным  свидетельством  того, что подавший  его  участник  торговсогласен  на заключение сделки по ценной бумаге на условиях, указанныхв приказе или лучше.   4.4. Приказы могут содержать следующие условия:   - по рыночной стоимости ценных бумаг - приказ удовлетворяется приналичии встречного приказа, цена предложения которых равна (или лучше)рыночной цене ценных бумаг;   - все или ничего - продать или купить пакет ценных бумаг полностью;   - на определенный срок - сделка должна быть заключена в указанный вприказе  срок.  В  случае  неудовлетворения в указанный  срок,  приказудаляется.   -  альтернативный приказ - приказ взаимосвязан с другими приказами,на  покупку другого вида ЦБ. В случае удовлетворения одного из  данныхприказов - остальные приказы удаляются:   -  по  наилучшей  цене  - приказ на покупку  определенного  вида  иколичества  ценных  бумаг по самой низкой цене или  продажу  по  самойвысокой цене на момент получения данного приказа;   -   с   указанием   минимальной  и  максимальной  цены   -   приказудовлетворяется по цене не менее минимальной цены продажи и  не  болеемаксимальной цены покупки ценных бумаг.   Сведение  приказов,  осуществляется только при удовлетворении  всехусловий. указанных в приказе.   4.5.  Приоритет по удовлетворению приказов установлен  по  цене,  азатем по времени ее подачи.   4.6.  Приказ,  подаваемый трейдером, должен содержать условия,  приудовлетворении  которых  сделка  может  совершиться.   Форма   приказаопределяется программным обеспечением торговой системы.   4.7. Трейдер вправе в любой момент торгов изменить или аннулироватьранее поданный приказ до удовлетворения приказа.   4.8.  При  рыночных сделках один и тот же участник торгов не  можетвыступать одновременно покупателем и продавцом.   4.9.  Регистрационная (прямая) сделка регистрируется  без  сведенияприказов в торговой системе.   При  вводе в торговую систему приказа на заключение регистрационной(прямой) сделки обязательно должен указываться контрагент сделки.   При заключении регистрационных сделок один и тот же участник торговможет одновременно выступать продавцом и покупателем.   4.10.  После  регистрации  сделки в  торговой  системе  Организаторторговли  выдает  трейдеру  документ, удостоверяющий  факт  заключениясделки купли-продажи ценных бумаг в ходе торгов.Данный документ обязательно должен содержать следующие данные:  - дата и время заключения сделки;  - данные о сторонах сделки;  - вид ценной бумаги и эмитент ценной бумаги;  - количество ценных бумаг;  - цена за 1 ценную бумагу;  - общая сумма сделки.   Данный  документ  может  содержать и другие  сведения  о  сделке  сценными бумагами, предусмотренные внутренними документами Организатораторговли.   Форма  документа,  удостоверяющего факт  заключения  сделки  купли-продажи  ценных  бумаг  в  ходе  торгов,  устанавливается  внутреннимидокументами Организатора торговли.   4.11.  Информация  о  содержании  документа,  удостоверяющего  фактзаключения  сделки в торговой системе Организатора торговли,  являетсякоммерческой  тайной  и не подлежит разглашению или  передаче  третьимлицам,  кроме  случаев,  предусмотренных законодательством  КыргызскойРеспублики,  или  с  письменного согласия  соответствующих  участниковторгов.   4.12. Сделка     считается   исполненной    после    завершениявзаиморасчетов (поставка ценных бумаг и/или денег) по ней.   Исполнение  рыночной  сделки осуществляется  на  условиях  поставкипротив   платежа  при  схеме  расчетов  "Т+3"  -  расчеты  по   сделкепроизводятся в течение трех дней с даты ее заключения.   Исполнение   регистрационной  сделки  осуществляется  на   условияхпоставки  только ценных бумаг при схеме расчетов "Т+0"  -  расчеты  посделке происходят в день ее заключения.   4.13.  Сделка  в  торговой  системе  подлежит  отмене  в  следующихслучаях:   - на основании решения суда;   - не исполнения сделки.                         5. Организация торгов   5.1. Торги с ценными бумагами проводятся через Электронную торговуюсистему   Организатора   торговли,  которая   обеспечивает   прием   иавтоматическое   сведение  приказов  трейдеров  с  целью   определениямаксимально  возможного объема сделок с ценными бумагами  по  наиболеевыгодной  цене  на данную торговую сессию (при рыночной  сделке)  либорегистрацией сделки при регистрационной (прямой) сделке.   5.2. При рыночных сделках все введенные приказы по одному и тому жевиду  ценных бумаг сводятся в очереди неудовлетворенных приказов -  напродажу и на покупку с автоматической фиксацией времени приема.   Приказы  на  продажу  ранжируются в очереди в  порядке  возрастанияуказанных  в  приказах цен, а при равных ценах - в порядке очередностиих приема.   При  удовлетворении приказов приоритет дается приказам с наименьшейценой, а при равных ценах - приказам, поданным ранее по времени.   Принятый  приказ  на  продаж)  удовлетворяется  за  счет  имеющихсяприказов  из очереди неудовлетворенных приказов на покупку, в  которыхуказанные цены покупки выше или равны цене данного приказа.  При  этомудовлетворение  приказа начинается с приказа на  покупку,  содержащегонаивысшую   цену,  и  поступательно  продолжается  либо   до   полногоудовлетворения  данного  приказа  на  продажу,  либо   до   исчерпаниядоступных  по  цене  приказов на покупку в зависимости  от  того,  чтопроизойдет раньше.   Приказы  на  покупку  ранжируются  в  очереди  в  порядке  убыванияуказанных  в  приказах цен, а при равных ценах - в порядке очередностиих  приема,  что  при  заключении сделок  дает  приоритет  приказам  снаивысшей  ценой,  а при равных ценах - приказам,  поданным  ранее  повремени.   Принятый  приказ  на  покупку  удовлетворяется  за  счет  имеющихсяприказов  из очереди неудовлетворенных приказов на продажу, в  которыхуказанные цены продажи ниже или равны цене данного приказа.  При  этомудовлетворение  приказа  начинается с приказа на  продажу,  содержащейсамую  низшую  цену,  и  поступательно продолжается  либо  до  полногоудовлетворения  данного  приказа  на  покупку,  либо   до   исчерпаниядоступных  по  цене  приказов на продажу в зависимости  от  того,  чтопроизойдет раньше.   Полностью   или  частично  неудовлетворенные  приказы  остаются   всоответствующих   очередях   неудовлетворенных   приказов.   Полностьюудовлетворенные   приказы   удаляются  из   соответствующих   очередейнеудовлетворенных приказов.   Торговая система формирует реестр всех сделок с ценными бумагами,совершенных через организатора торговли в течение торговой сессии.   Реестр  сделок,  совершенных  через организатора  торговли,  долженсодержать  сведения,  предусмотренные  нормативными  правовыми  актамиКыргызской  Республики  и  храниться  в  соответствии  с  нормативнымиправовыми актами Кыргызской Республики.   5.3.  Организатор  торговли  прилагает  все  возможные  усилия  дляподдержания   своей   торговой   системы   в   рабочем   состоянии   инезамедлительно  уведомляет  всеми  возможными  способами   участниковторгов о сбоях в ее работе и мерах по их устранению.   5.4.   При   временном   выходе  из  строя  программно-техническогокомплекса   Организатора  торговли  или  отдельного  его   компонента,повлекшего  за собой невозможность участия в торгах одного, несколькихили  всех участников торгов (техническом сбое) торги могут проводитьсябез применения технических средств - голосовым способом. В этом случаерегистрация сделки производится в специальном журнале.   При  этом неудовлетворенные приказы, введенные до технического сбояторговой системы Организатора торговли, объявляются аннулированными.   5.5.  При обнаружении технического сбоя в работе терминала  трейдеробязан  незамедлительно поставить в известность об этом администратораОрганизатора торговли. В случае несвоевременного уведомления трейдеромадминистратора  Организатора торговли о произошедшем техническом  сбоеОрганизатор  торговли  освобождается  от  ответственности  за   ущерб,понесенный участником торгов в результате технического сбоя терминала.   5.6.  В  зависимости от сложившейся в результате технического  сбояситуации   администратор  Организатора  торговли  должен   предпринятьследующие возможные меры: - предоставить по требованию трейдера другой(резервный)   терминал  для  продолжения  работы   в   торговом   залеОрганизатора  торговли; - приостановить торги и  объявить  техническийперерыв.  В  этом случае администратор обязан уведомить об  этом  всехучастников  торгов,  а при возобновлении торгов  уведомить  о  временивозобновления и закрытия торговой сессии.   5.8. Организатор торговли взимает комиссионный сбор с заключенныхна ее торгах сделок. Размер, порядок исчисления и уплаты комиссионногосбора определяются Советом директоров.   5.9. В целях защиты интересов участников торгов, инвесторов торги вторговой   системе   Организатора   торговли   могут   быть   временноприостановлены, включая приостановление торгов в ходе  одной  торговойсессии  или  приостановление торгов по определенным ценным бумагам,  вследующих случаях:   а) предписания уполномоченного органа по регулированию рынка ценныхбумаг;   б) решения или определения суда:   в)  возникновение ценовой нестабильности по сделкам с  листинговымиценными   бумагами,   определенной   нормативными   правовыми   актамиКыргызской Республики;   г) чрезвычайными обстоятельствами технического характера;   д) в других случаях, предусмотренных законодательством КыргызскойРеспублики.   В  случаях в), г) и д) решение о приостановлении торгов принимаетсяПрезидентом  Организатора торговли с последующим его рассмотрением  назаседании Совета директоров.   Торги   в  торговой  системе  Организатора  торговли  автоматическивозобновляются после истечения срока приостановления торгов,  если  небудет принято решение о продлении срока приостановления торгов.   Орган,  принявший решение о приостановлении торгов,  может  принятьрешение  о  возобновлении  торгов до истечения  срока  приостановленияторгов,  в  случае  устранения (разрешения)  обстоятельств,  повлекшихпринятие такого решения.   Решение о приостановлении торгов, а также о возобновления торгов  вторговой  системе  Организатора торговли, доводится до  сведения  всехучастников торгов не позднее 1 часа с момента принятия такого  решениялибо  в  случаях  приостановления  торгов  уполномоченным  органом  порегулированию рынка ценных бумаг или судом не позднее 1 часа с моментаписьменного   уведомления  Организатора  торговли  о   приостановленииторгов.   5.10.  Торги  с  ценными бумагами проводятся путем функционированияторговых сессий, временных промежутков в пределах одного рабочего дня,в течение которого осуществляются торги.   Торги  проводятся с 10-00 до 18-00 в рабочие дни. Время  проведенияторгов   может   изменяться   в  порядке,   определенном   внутреннимидокументами   Организатора  торговли.  Организатор   торговли   обязануведомить  участников  торгов  по  ценным  бумагам  о  месте,  временипроведения торгов (изменении места, времени их проведения) не позднее,чем за 16 часов до их начала.   6. Ответственность участников торгов и рассмотрение споров   6.1. Споры и разногласия, возникшие в ходе отмены сделки по причинеее    неисполнения,    подлежат   разрешению    в    соответствии    сзаконодательством Кыргызской Республики.   6.2.  Виновная  в  отмене  сделки сторона несет  ответственность  всоответствии  с законодательством Кыргызской Республики и  внутреннимидокументами Организатора торговли.   6.3. В случае нарушения трейдером положении настоящих Правил и иныхвнутренних документов Организатора торговли, регламентирующих  порядокзаключения   и  исполнения  сделок  с  ценными  бумагами.  Организаторторговли вправе отстранить такого трейдера от участия в торгах. В этомслучае.  Организатор  торговли  обязан  представить  в  уполномоченныйгосударственный  орган по регулированию рынка ценных бумаг  информациюоб  этом факте в порядке, установленном нормативными правовыми  актамиКыргызской Республики.   7. Ответственность Организатора торговли и его должностных лиц   7.1.   Организатор   торговли   и  его   должностные   лица   несутответственность   в   соответствии  с   законодательством   КыргызскойРеспублики за:   -   нарушение  требований  нормативных  правовых  актов  КыргызскойРеспублики.  регламентирующих деятельность организаторов  торговли  нарынке ценных бумаг, внутренних документов Организатора торговли;   -  бездействие  при  возникновении  технических  сбоев  в  торговойсистеме Организатора торговли;   -  несвоевременное информирование участников торгов об изменениях врасписании  торгов с ценными бумагами в торговой системе  Организатораторговли, об изменениях внутренних документов Организатора торговли;   -   раскрытие  третьим  лицам  служебной  и  иной  информации,   неявляющейся  в  соответствии с законодательством Кыргызской  Республикиобщедоступной,   а   также  иные  действия,  повлекшие   неправомерноеиспользование такой информации.   7.2.  Споры и разногласия между Организатором торговли и участникомторгов   подлежат   разрешению  в  соответствии  с   законодательствомКыргызской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mfz-k-k6juerloytwen9">
      <w:r>
        <w:rPr>
          <w:rFonts w:ascii="Arial" w:cs="Arial" w:eastAsia="Arial" w:hAnsi="Arial"/>
          <w:color w:val="132D3F"/>
          <w:sz w:val="16"/>
          <w:szCs w:val="16"/>
          <w:u w:val="single"/>
        </w:rPr>
        <w:t xml:space="preserve">dalil.kg/document/31125</w:t>
      </w:r>
    </w:hyperlink>
  </w:p>
  <w:p>
    <w:pPr>
      <w:spacing w:after="0" w:before="40"/>
      <w:jc w:val="center"/>
    </w:pPr>
    <w:hyperlink w:history="1" r:id="rIdvg-gm2rkhps31_w4ciwf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lcwa-rx-ajpad7hejtyl" Type="http://schemas.openxmlformats.org/officeDocument/2006/relationships/hyperlink" Target="https://dalil.kg/document/202591" TargetMode="External"/><Relationship Id="rId0gptelnxhwz0axgf4rjcv" Type="http://schemas.openxmlformats.org/officeDocument/2006/relationships/hyperlink" Target="https://dalil.kg/document/31096" TargetMode="External"/><Relationship Id="rIdmffm1avntho9y6wsipsel" Type="http://schemas.openxmlformats.org/officeDocument/2006/relationships/hyperlink" Target="https://dalil.kg/document/10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mfz-k-k6juerloytwen9" Type="http://schemas.openxmlformats.org/officeDocument/2006/relationships/hyperlink" Target="https://dalil.kg/document/31125" TargetMode="External"/><Relationship Id="rIdvg-gm2rkhps31_w4ciwf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2026-10-01T18:00:40.974Z</dcterms:created>
  <dcterms:modified xsi:type="dcterms:W3CDTF">2026-10-01T18:00:40.974Z</dcterms:modified>
</cp:coreProperties>
</file>

<file path=docProps/custom.xml><?xml version="1.0" encoding="utf-8"?>
<Properties xmlns="http://schemas.openxmlformats.org/officeDocument/2006/custom-properties" xmlns:vt="http://schemas.openxmlformats.org/officeDocument/2006/docPropsVTypes"/>
</file>