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zdcq2-jazycnd2ya_3e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 в Министерстве юстиции Кыргызской Республики10 мая 2005 года. Регистрационный номер 62-05 г. Бишкекот 28 апреля 2005 года № 101-П           ПРИКАЗ МИНИСТЕРСТВА ФИНАНСОВ КЫРГЫЗСКОЙ РЕСПУБЛИКИ                                       В  целях приведения в соответствие с </w:t>
      </w:r>
      <w:hyperlink w:history="1" r:id="rIdk-uexplj-bhwpnng-snh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реструктуризации задолженности по начисленным процентам, финансовыми  штрафным  санкциям» от 12 марта 2005 года №  50  и  с  требованиямиНалогового кодекса Кыргызской Республики, приказываю:     1.   Утвердить   </w:t>
      </w:r>
      <w:hyperlink w:history="1" r:id="rIdobnnijffl_recfseaco2u">
        <w:r>
          <w:rPr>
            <w:rFonts w:ascii="Arial" w:cs="Arial" w:eastAsia="Arial" w:hAnsi="Arial"/>
            <w:color w:val="1D4ED8"/>
            <w:sz w:val="24"/>
            <w:szCs w:val="24"/>
            <w:u w:val="single"/>
          </w:rPr>
          <w:t xml:space="preserve">Методическое  указание</w:t>
        </w:r>
      </w:hyperlink>
      <w:r>
        <w:rPr>
          <w:rFonts w:ascii="Arial" w:cs="Arial" w:eastAsia="Arial" w:hAnsi="Arial"/>
          <w:sz w:val="24"/>
          <w:szCs w:val="24"/>
        </w:rPr>
        <w:t xml:space="preserve">   «О   порядке   списаниязадолженности   по  начисленным  процентам,  финансовым   и   штрафнымсанкциям» (прилагается).     2. Министерству финансов Кыргызской Республики:     -  в установленном Законом порядке направить настоящий приказ  нагосударственную   регистрацию   в  Министерство   юстиции   КыргызскойРеспублики;     -   настоящий   приказ  вступает  в  силу  после  государственнойрегистрации   в   Министерстве   юстиции   Кыргызской   Республики   ипоследующего официального опубликования в Приложении к газете  «Эркин-Тоо»;    -   уведомить   Министерство  юстиции  Кыргызской  Республики   обофициальном опубликовании настоящего приказа.    3.   Государственной   налоговой   инспекции   при   ПравительствеКыргызской  Республики  и  Государственной  таможенной  инспекции  приПравительстве Кыргызской Республики:    -  руководствоваться настоящим Приказом и довести его до  сведениятерриториальных налоговых и таможенных органов и налогоплательщиков;    -  ежемесячно  в  срок  до 15 числа предоставлять  в  Министерствофинансов Кыргызской Республики сведения о налогоплательщиках,  которымсписаны  проценты, финансовые и штрафные санкции с указанием  сумм  поформе   установленной   Государственной   налоговой   инспекцией   приПравительстве  Кыргызской  Республики  и  Государственной   таможеннойинспекцией при Правительстве Кыргызской Республики.     4.  Ответственность за исполнение настоящего приказа возложить  назаместителя министра финансов Исмаилова М.А.            и.о.Министра                            А.Жапаров                                                       Утверждено </w:t>
      </w:r>
      <w:hyperlink w:history="1" r:id="rIdgfkweu_zukd3x3gnypsv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28 апреля 2005 № 101-П                                                                       </w:t>
      </w:r>
      <w:r>
        <w:rPr>
          <w:rFonts w:ascii="Arial" w:cs="Arial" w:eastAsia="Arial" w:hAnsi="Arial"/>
          <w:sz w:val="24"/>
          <w:szCs w:val="24"/>
        </w:rPr>
        <w:t xml:space="preserve">                        Методическое указание о порядке списания задолженности по начисленным процентам, финансовым                                   и                           штрафным санкциям                                                             I. Общее положение          1.  Настоящее Методическое указание (далее -Указание) разработанов  целях исполнения </w:t>
      </w:r>
      <w:hyperlink w:history="1" r:id="rIdviyqkci8scwc-wm0iov-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 12 марта 2005 года№  50  «О  реструктуризации  задолженности по  начисленным  процентам,финансовым  и штрафным санкциям»(далее Закон),     2.  Настоящее  Методическое указание определяет порядок  списанияпроцентов,  финансовых и штрафных санкций по налогам,  начисленных  занесвоевременную уплату налогов и сборов в бюджет, а также за нарушениеналогового и таможенного законодате льств.                                         II. Понятия, используемые в настоящем Указании В настоящем                Указании применяются следующие понятия:          1. «Реструктуризация задолженности» - продление сроков уплаты иличастичное списание задолженности;     2.  «Проценты» - суммы, начисленные в соответствии со статьями 63Налогового  и  246  Таможенного  кодексов  Кыргызской  Республики   занесвоевременную уплату в бюджет налогов и сборов;     3.  «Финансовые  и  штрафные санкции»  -  суммы,  начисленные  занарушение налогового и таможенного законодательства;     4.   «Задолженность»  -  начисленные  налоги,  платежи  и  сборы,обязательства  по  текущим платежам, проценты, финансовые  и  штрафныесанкции, имеющиеся по состоянию на 1 января 2005 года;     5.   «Переплата»   -   сумма  уплаченных  платежей,   превышающаяреструктуризируемую задолженность по состоянию на 1 января 2005 года всоответствии с пунктом 7 статьи 2 указанного закона;    6.  «Переплата  по налогам, платежам и сборам» - сумма  уплаченныхналогов,  платежей  и  сборов, превышающая сумму начисленных  налогов,платежей и сборов;    7.  «Уполномоченные органы» - Государственная налоговая  инспекцияпри  Правительстве Кыргызской Республики и Государственная  таможеннаяинспекция при Правительстве Кыргызской Республики;     8. «Трехмесячный период» - период с 15 марта 2005 года до 1 июля2005 года;     9. «Шестимесячный период» - период с 15 марта 2005 года до 1октября 2005 года;     10. «Девятимесячный период» - период с 15 марта 2005 года до 1января 2006 ода.                                        III. Условия списания задолженности по начисленным процентам,                    финансовым и штрафным санкциям          1.   Реструктуризации  подлежит  задолженность   по   начисленнымпроцентам, финансовым и штрафным санкциям по налогам образовавшаяся посостоянию на 1 января 2005 года.     2.  Со  дня вступления в силу </w:t>
      </w:r>
      <w:hyperlink w:history="1" r:id="rIdqqssief1io8t2nkxv_q6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  12марта  2005 года № 50 «О реструктуризации задолженности по начисленнымпроцентам,  финансовым  и штрафным санкциям» начисление  процентов  наосновные  платежи,  подлежащие реструктуризации, приостанавливается  всоответствии  с  частью  6  статьи 46  Налогового  </w:t>
      </w:r>
      <w:hyperlink w:history="1" r:id="rIdhokdjaqcmmls2d5_bpf7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Если  налогоплательщиком не погашается задолженность по  основнымсуммам   налогов  и  текущим  платежам,  и  не  производится  списаниеначисленных  процентов,  финансовых и штрафных  санкций,  то  процентыначисляются  на  сумму  задолженности в  соответствии  со  статьей  63Налогового кодекса Кыргызской Республики.     3.   Налогоплателыцику,  погасившему  задолженность  по  основнымсуммам налогов:     а)  в  трехмесячный  период, списываются проценты,  финансовые  иштрафные санкции - в размере 100%;     б)  в  шестимесячный период, списываются проценты,  финансовые  иштрафные санкции - в размере 80%;     в)  в  девятимесячный период, списываются проценты, финансовые  иштрафные санкции - в размере 50%.     Например:  Налогоплательщик  согласно  акта  сверки  с  налоговыморганом по месту регистрации по состоянию на 1 января 2005 года  имеетзадолженность по основным суммам налогов - 150,0 тыс. сом (НДС - 100,0тыс. сом, ОФПЛЧС - 30,0 тыс. сом, Прибыль - 20,0 тыс. сом.), проценты-30,0 тыс. сом (НДС - 15,0 тыс. сом, ОФПЛЧС - 10,0 тыс. сом, Прибыль  -5,0  тыс. сом.), финансовые и штрафные санкции- 20,0 тыс. сом  (НДС  -10,0  тыс.  сом,  ОФПЛЧС - 7,0 тыс. сом, Прибыль - 3,0  тыс.  сом.)  идругие.     В случае, если налогоплателыцик погасит задолженность по основнымналогам:     а)   в   трехмесячный  период,  то  задолженность  по  процентам,финансовым и штрафным санкциям подлежит списанию в размере 100%,  т.е.50,0 тыс. сом (30,0 +20,0-50,0 тыс. сом.);     б)   в  шестимесячный  период,  то  задолженность  по  процентам,финансовым и штрафным санкциям подлежит списанию в размере  80%,  т.е.40,0 тыс. сом (30,0 +20,0-50,0 х 80% = 40,0 тыс. сом.);     в)  в  девятимесячный  период,  то  задолженность  по  процентам,финансовым и штрафным санкциям подлежит списанию в размере  50%,  т.е.25,0 тыс. сом (30,0 +20,0-50,0 х 50% - 25,0 тыс. сом.).     4.  В  случае, если налогоплательщик имеет отсрочку по  договорамотсрочки  по  основным  налогам, процентам и финансовым  санкциям,  тотакая  задолженность  по  состоянию на 1  января  2005  года  подлежитреструктуризации в порядке установленном настоящим Указанием.     Например:  Налогоплательщик, согласно  акта  сверки  с  налоговыморганом по месту регистрации по состоянию на 1 января 2005 года  имеетзадолженность: по основным налогам 100,0 тыс. сом, по основным налогампо  договору отсрочки- 300,0 тыс. сом, соответственно по ним  процентывсего  270,0  тыс. сом (70,0 тыс. сом, 200,0 тыс. сом,), финансовые  иштрафные санкции всего 130,0 тыс. сом (50,0 тыс. сом, 80,0 тыс. сом).     В  случае если налогоплательщик погасит задолженность по основнымналогам, по основным налогам по договору отсрочки:     а)   в   трехмесячный  период,  то  задолженность  по  процентам,финансовым и штрафным санкциям подлежит списанию в размере 100%,  т.е.400,0 тыс. сом (270,0 +130,0);     б)   в  шестимесячный  период,  то  задолженность  по  процентам,финансовым и штрафным санкциям подлежит списанию в размере  80%,  т.е.320,0 тыс. сом (270,0 +130,0-400,0 х 80% = 320,0 тыс. сом.);     в)  в  девятимесячный  период,  то  задолженность  по  процентам,финансовым и штрафным санкциям подлежит списанию в размере  50%,  т.е.200,0 тыс. сом (270,0 +130,0-400,0 х 50% - 200,0 тыс. сом.).     Например:  Налогоплательщик согласно  акта  сверки  с  таможенныморганом  по  месту  таможенного оформления товара по  состоянию  на  1января  2005  года  имеет задолженность по основным суммам  налогов  -150,0  тыс.  сом  (НДС  - 100,0 тыс. сом, Акциз  -  50,0  тыс.  сом.),проценты- 30,0 тыс. сом (НДС - 15,0 тыс. сом, Акциз - 15,0 тыс. сом.),финансовые  и  штрафные санкции- 20,0 тыс. сом (НДС - 10,0  тыс.  сом,Акциз - 10,0 тыс. сом.).     В случае, если напогоплателыцик погасит задолженность по основнымналогам:     а)   в   трехмесячный  период,  то  задолженность  по  процентам,финансовым и штрафным санкциям подлежит списанию в размере 100%,  т.е.50,0 тыс. сом (30,0 +20,0=50,0 тыс. сом.);     б)   в  шестимесячный  период,  то  задолженность  по  процентам,финансовым и штрафным санкциям подлежит списанию в размере  80%,  т.е.40,0 тыс. сом (30,0 +20,0=50,0 х 80% = 40,0 тыс. сом.);     в)  в  девятимесячный  период,  то  задолженность  по  процентам,финансовым и штрафным санкциям подлежит списанию в размере  50%,  т.е.25,0 тыс. сом (30,0 +20,0=50,0 х 50% = 25,0 тыс. сом.).     5.  Налогоплательщику, не имеющему по состоянию на 1 января  2005года  задолженности по основным суммам налогов, списываются  проценты,финансовые  и  штрафные санкции в течение трехмесячного  периода  -  вразмере 100 процентов.     Например:  Налогоплательщик  согласно  акта  сверки  с  налоговыморганом по месту регистрации не имеет задолженности по основным суммамналогов по состоянию на 1 января 2005 года, но имеет задолженность  попроцентам  -  50,0 тыс. сом (НДС - 35,0 тыс. сом, ОФПЛЧС -  15,0  тыс.сом.),  финансовые и штрафные санкции- 40,0 тыс. сом (НДС  -20,0  тыс.сом,  ОФПЛЧС  -  10,0  тыс. сом, Прибыль - 10,0 тыс.  сом.).  Согласнотребований   пункта   3   раздела  III  настоящего   Указания   даннаязадолженность подлежит списанию в трехмесячный период в размере  100%,т.е. 90,0 тыс. сом (50,0 +40,0= 90,0 тыс. сом.).     Например:  Налогоплательщик согласно  акта  сверки  с  таможенныморганом  по  месту  таможенного оформления товара по  состоянию  на  1января 2005 года не имеет задолженности по основным суммам налогов, ноимеет задолженность по процентам -50,0 тыс. сом (НДС - 35,0 тыс.  сом,Акциз - 15,0 тыс. сом.), финансовые и штрафные санкции- 40,0 тыс.  сом(НДС  -20,0  тыс.  сом, Акцизы - 20,0 тыс. сом.). Согласно  требованийпункта   3  раздела  III  настоящего  Положения  данная  задолженностьподлежит списанию в трехмесячный период в размере 100%, т.е. 90,0 тыс.сом (50,0 +40,0= 90,0 тыс. сом.).    6. Налогоплательщик на основании письменного заявления имеет правона  продление  срока  платежа после реструктуризации,  предусмотреннойпунктами  3,  4  и  5 настоящего раздела в Налоговом  органе  согласнотребований  статьи  46 Налогового </w:t>
      </w:r>
      <w:hyperlink w:history="1" r:id="rIdcmht1jzfrz94ndafefqn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вТаможенном органе на основании требований главы 35 Таможенного </w:t>
      </w:r>
      <w:hyperlink w:history="1" r:id="rId7pnhmzrnotpud1bgkehy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В  указанном случае продление срока платежа после реструктуризацииможет   распространяться  только  на  несписанную   часть   процентов,финансовых и штрафных санкций.    При   этом  налогоплательщик  пользуется  правом  только  на  односписание,  предусмотренное пунктами 4 и 5 настоящего раздела,  и  однопродление срока платежа согласно пункта 6 настоящего раздела.    Например:   Налогоплательщику,   погасившему   задолженность    поосновным суммам налогов:     а)  в  шестимесячный период, списываются проценты,  финансовые  иштрафные санкции - в размере 80%;     б)  в  девятимесячный период, списываются проценты, финансовые  иштрафные санкции - в размере 50%.     Налогоплательщик согласно акта сверки с налоговым органом на датусписания  процентов, финансовых и штрафных санкций  имеет  несписаннуюзадолженность по процентам, финансовым и штрафным санкциям:     а) в шестимесячный период в размере 20%, т.е. 10,0 тыс. сом (50,0- 40,0 тыс. сом.);     б)  в  девятимесячный период в размере 50%, т.е.  25,0  тыс.  сом(50,0 - 25,0 тыс. сом.).     В данном случае налогоплательщик имеет право продлить срок уплатызадолженности по процентам, финансовым и штрафным санкциям один раз  всоответствии с нормами статьи 46 Налогового кодекса. При этом органаминалоговой службы не производится начисление процентов.     7.  Датой погашения реструктуризируемой задолженности по основнымсуммам   налогов   и  сборов  считается  дата  зачисления   уплаченныхналогоплателыциком сумм на счет регионального отделения казначейства.     8.  В  сумму  переплаты  в  целях  погашения  реструктуризируемойзадолженности  не включается переплата, возникшая за счет  поставок  снулевой ставкой НДС.     9.  Переплата  по  задолженности  налогоплательщика  используетсяследующим  образом:  погашается задолженность  по  отдельному  налогу,затем  по  процентам и финансовым и штрафным санкциям, начисленным  поданному  налогу  в  соответствии  с  требованиями  Налогового  кодексаКыргызской  Республики  и  иных  законодательных  актов,  регулирующихставки налогов и их администрирование.     10.  Проценты,  финансовые  и  штрафные  санкции,  уплаченные  довступления  Закона  в  силу, возврату либо  зачету  в  счет  погашениязадолженности по основным суммам налогов не подлежат.                                      IV. Порядок обращения о списании процентов, финансовых и штрафных                   санкций и продления срока платежа          1.  Налогоплательщик, намеревающийся списать проценты, финансовыеи  штрафные  санкции или продлить срок платежа после реструктуризации,предусмотренной  пунктами  3,4  и 5 раздела  III  настоящего  Указанияобязан  подать письменное заявление (в произвольной форме) в налоговыеили таможенные органы о таком намерении.     2.  Налогоплательщик, намеревающийся списать проценты, финансовыеи  штрафные санкции обязан по месту регистрации в налоговом органе илиобразования задолженности в таможенном органе составить акт сверки  поформе  установленной уполномоченными органами на дату подачи заявленияо намерении списания процентов, финансовых и штрафных санкций.     При   погашении  задолженности  по  основным  суммам  налогов   иплатежей в установленные Законом периоды (трехмесячный, шестимесячный,девятимесячный)   налогоплательщик  обязан  указывать   в   документах(платежное поручение, квитанция об уплате) назначение платежа.     Например: Погашение реструктуризируемой задолженности по основнымсуммам  налогов, образовавшейся на 1 января 2005 года.  Акциз  -  20,0тыс. сом., НДС -10,0 тыс. сом.     3.  Налогоплательщик, намеревающийся продлить срок платежа  послереструктуризации,  предусмотренной пунктами  3,  4  и  5  раздела  IIIнастоящего  Указания  согласно  акта  сверки,  составленного  на  датусписания процентов, финансовых и штрафных санкций имеет право продлитьсрок  платежа  несписанной задолженности по  процентам,  финансовым  иштрафным санкциям.     Срок   платежа  продлевается  Налоговыми  органами  на  основаниитребований   статьи  46  Налогового  кодекса  Кыргызской   Республики,Таможенными органами согласно требований главы 35 Таможенного  кодексаКыргызской Республики.     4. С момента подачи налогоплательщиком заявления, согласно пункта1 настоящего раздела, налоговые или таможенные органы приостанавливаютвзыскание налоговой задолженности налогоплательщиков.     При  этом  налогоплательщик обязан уплачивать  авансовые  платежитекущего  года  в полном размере, по мере наступления  срока  платежа.Если  сумма  налога  не  будет  уплачиваться  в  установленные  сроки,проценты  взимаются  согласно положениям статьи 63 Налогового  кодексаКыргызской  Республики  и  статьи 248 Таможенного  кодекса  КыргызскойРеспублики.     5.   Налогоплательщик,  погасивший  задолженность   по   основнымналогам в сроки, указанные в пункте 3 раздела III настоящего Указания,представляет  в  налоговые  или таможенные  органы  копии  документов,подтверждающие уплату налогов и платежей.     На   основании   полученных  документов   (платежное   поручение,квитанция  об  уплате)  налоговый или таможенный  орган  составляет  сналогоплателыциком акт сверки на дату списания процентов, финансовых иштрафных санкций по форме, установленной уполномоченными органами.     Акт  сверки и копии документов, подтверждающие выполнение условийЗакона,  являются основанием для подачи налогоплательщиком письменногозаявления о списании процентов, финансовых и штрафных санкций.                                        V. Порядок списания процентов, финансовых и штрафных санкций            1.  В  налоговых  и  таможенных органах  создаются  Комиссии  посписанию процентов, финансовых и штрафных санкций.     2.  Решение Комиссии оформляется протоколом и является основаниемдля   списания  налогоплательщику  процентов,  финансовых  и  штрафныхсанкций  и  отражения в бухгалтерском учете операции по списанию  суммпроцентов, финансовых и штрафных санкций. Протокол составляется в  2-хэкземплярах:  один  экземпляр - для проведения  операций  по  списаниюсоответствующим  подразделениям налогового или  таможенного  органа  ивторой  экземпляр - для Комиссии, принявшей решение о реструктуризациизадолженности.    По    требованию    налогоплательщика,    последнемупредоставляется выписка из протокола.     3.  Налоговая и таможенная службы ежемесячно в срок до  15  числадолжны предоставлять в Министерство финансов Кыргызской Республики, поустановленной  форме, сведения о налогоплательщиках,  которым  списаныпроценты, финансовые и штрафные санкции с указанием сумм.                           VI. Заключительное положение.          1.  Ответственность за исполнение условий настоящего  Указания  идостоверное   представление  информации   о   начисленных   процентах,финансовых  и штрафных санкциях, несут налогоплателыцики, руководителиналоговых  и  таможенных органов, принявших решение о реструктуризациизадолженности   в   соответствии   с   законодательством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lrreip4nahivgogz4x24">
      <w:r>
        <w:rPr>
          <w:rFonts w:ascii="Arial" w:cs="Arial" w:eastAsia="Arial" w:hAnsi="Arial"/>
          <w:color w:val="132D3F"/>
          <w:sz w:val="16"/>
          <w:szCs w:val="16"/>
          <w:u w:val="single"/>
        </w:rPr>
        <w:t xml:space="preserve">dalil.kg/document/31209</w:t>
      </w:r>
    </w:hyperlink>
  </w:p>
  <w:p>
    <w:pPr>
      <w:spacing w:after="0" w:before="40"/>
      <w:jc w:val="center"/>
    </w:pPr>
    <w:hyperlink w:history="1" r:id="rIdafl1hqborfq56hun8slf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zdcq2-jazycnd2ya_3ez" Type="http://schemas.openxmlformats.org/officeDocument/2006/relationships/hyperlink" Target="https://dalil.kg/document/202591" TargetMode="External"/><Relationship Id="rIdk-uexplj-bhwpnng-snh3" Type="http://schemas.openxmlformats.org/officeDocument/2006/relationships/hyperlink" Target="https://dalil.kg/document/1645" TargetMode="External"/><Relationship Id="rIdobnnijffl_recfseaco2u" Type="http://schemas.openxmlformats.org/officeDocument/2006/relationships/hyperlink" Target="https://dalil.kg/document/31209#1" TargetMode="External"/><Relationship Id="rIdgfkweu_zukd3x3gnypsvc" Type="http://schemas.openxmlformats.org/officeDocument/2006/relationships/hyperlink" Target="https://dalil.kg/document/31209" TargetMode="External"/><Relationship Id="rIdviyqkci8scwc-wm0iov-v" Type="http://schemas.openxmlformats.org/officeDocument/2006/relationships/hyperlink" Target="https://dalil.kg/document/1645" TargetMode="External"/><Relationship Id="rIdqqssief1io8t2nkxv_q6q" Type="http://schemas.openxmlformats.org/officeDocument/2006/relationships/hyperlink" Target="https://dalil.kg/document/1645" TargetMode="External"/><Relationship Id="rIdhokdjaqcmmls2d5_bpf70" Type="http://schemas.openxmlformats.org/officeDocument/2006/relationships/hyperlink" Target="https://dalil.kg/document/632" TargetMode="External"/><Relationship Id="rIdcmht1jzfrz94ndafefqnt" Type="http://schemas.openxmlformats.org/officeDocument/2006/relationships/hyperlink" Target="https://dalil.kg/document/632" TargetMode="External"/><Relationship Id="rId7pnhmzrnotpud1bgkehy6"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lrreip4nahivgogz4x24" Type="http://schemas.openxmlformats.org/officeDocument/2006/relationships/hyperlink" Target="https://dalil.kg/document/31209" TargetMode="External"/><Relationship Id="rIdafl1hqborfq56hun8slf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2026-10-01T19:28:25.263Z</dcterms:created>
  <dcterms:modified xsi:type="dcterms:W3CDTF">2026-10-01T19:28:25.263Z</dcterms:modified>
</cp:coreProperties>
</file>

<file path=docProps/custom.xml><?xml version="1.0" encoding="utf-8"?>
<Properties xmlns="http://schemas.openxmlformats.org/officeDocument/2006/custom-properties" xmlns:vt="http://schemas.openxmlformats.org/officeDocument/2006/docPropsVTypes"/>
</file>