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hzaexgctwt7q-iqi_pt28">
        <w:r>
          <w:rPr>
            <w:rFonts w:ascii="Arial" w:cs="Arial" w:eastAsia="Arial" w:hAnsi="Arial"/>
            <w:color w:val="1D4ED8"/>
            <w:sz w:val="24"/>
            <w:szCs w:val="24"/>
            <w:u w:val="single"/>
          </w:rPr>
          <w:t xml:space="preserve">11 ноября 2002 года № 747</w:t>
        </w:r>
      </w:hyperlink>
      <w:r>
        <w:rPr>
          <w:rFonts w:ascii="Arial" w:cs="Arial" w:eastAsia="Arial" w:hAnsi="Arial"/>
          <w:sz w:val="24"/>
          <w:szCs w:val="24"/>
        </w:rPr>
        <w:t xml:space="preserve"> Зарегистрировано в Министерстве юстиции Кыргызской Республики10 февраля 2000 года. Регистрационный номер 16 г.Бишкекот 29 января 2000 года № 3        ПОСТАНОВЛЕНИЕ ГЛАВНОГО ГОСУДАРСТВЕННОГО САНИТАРНОГО ВРАЧА                         КЫРГЫЗСКОЙ РЕСПУБЛИКИ                  О введении гигиенического заключения      В целях  реализации </w:t>
      </w:r>
      <w:hyperlink w:history="1" r:id="rIdowbqgqkgn2qckarsi2zm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21.01.2000 года № 39 "О сокращении видов деятельности, подлежа-щих  обязательной сертификации",  упорядочивания проведения контроля забезопасностью для здоровья населения ввозимых, производимых и реализуе-мых  на  территории  республики товаров народного потребления и пищевыхпродуктов, профилактики вспышек массовых пищевых отравлений, интоксика-ций  и  других неблагоприятных последствий для здоровья человека поста-новляю:     1. Департаменту Госсанэпиднадзора, территориальным учреждениям са-нэпидслужбы, впредь до утверждения процедуры гигиенической экспертизы исертификации в  законодательном порядке,  отменить выдачу гигиеническихсертификатов.     2. Временно  ввести в действие на территории Кыргызской Республикиединую форму гигиенического заключения на соответствие товаров, продук-ции и услуг требованиям гигиенической безопасности для здоровья населе-ния (Приложение 1).     3. На основании </w:t>
      </w:r>
      <w:hyperlink w:history="1" r:id="rIdqtbwv_t4lc-sdyosrlo1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санитарно-эпидемическом благополучии на-селения Республики Кыргызстан" от 02.07.1992 г.,  считать гигиеническоезаключение единым документом,  свидетельствующем о степени безопасноститоваров, продукции и услуг, и отсутствии недопустимого риска, связанно-го с возможностью причинения продукцией или услугами вреда жизни,  здо-ровью граждан, имуществу, окружающей среде.     4. Контроль  за  выполнением  настоящего постановления оставляю засобой.      Первый заместитель Министра     Главный государственный санитарный     врач Кыргызской Республики                        В.Глиненко                                                                  Образец                                           Министерство здравоохранения                                          Кыргызской Республики                                          Департамент Государственного                                          санитарно-эпидемиологического                                          надзора                        ГИГИЕНИЧЕСКОЕ ЗАКЛЮЧЕНИЕ      Серия: РГС № 000002                       "___"___________ 2000 г.      Продукция ________________________________________________________                                  (Наименование)     Допускается по гигиеническим показателям к производству, поставке,ввозу,  вывозу, реализации, использованию на территории Кыргызской Рес-публики (ненужное зачеркнуть).     Получатель гигиенического заключения ____________________________________________________________________________________________________                    (Организация, Ф.И.О. заявителя)_______________________________________________________________________                          (Юридический адрес)     Партия __________________________________________________________________________________________________________________________________(Количество, реквизиты продукции, документы о происхождении и качестве)     Организация-изготовитель ________________________________________________________________________________________________________________                (Наименование фирмы-изготовителя, страна)     Продукция соответствует _________________________________________________________________________________________________________________          (Нормативная и технологическая документация, ГОСТы)     Настоящее заключение выдано на основании:     а) данных санитарно-гигиенической экспертизы _____________________     б) гигиенической характеристики продукции: -----------------------------------------------------------------------   Показатели (вещества, факторы)   |   Результаты   |  Гигиенический                                    |    испытаний   |     норматив------------------------------------|----------------|----------------------------------------------------------------------------------------     в) других документов _____________________________________________     Область применения _______________________________________________     Необходимые условия использования, хранения, транспортировки и ме-ры безопасности _______________________________________________________     Настоящее заключение действительно до: ____________________200__г.      Генеральный директор (заместитель)     Департамента Госсанэпиднадзора           _________________________                                              (Ф.И.О., подпись, печать)      Примечание: в случае нарушения санитарных правил и норм при произ-водстве,  хранении,  реализации или использовании продукции,  прошедшейгигиеническую экспертизу,  гигиеническое заключение отзывается органамиГосударственного санитарно-эпидемиологического надзора.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9fuhfvkgjhebzmv5zyav">
      <w:r>
        <w:rPr>
          <w:rFonts w:ascii="Arial" w:cs="Arial" w:eastAsia="Arial" w:hAnsi="Arial"/>
          <w:color w:val="132D3F"/>
          <w:sz w:val="16"/>
          <w:szCs w:val="16"/>
          <w:u w:val="single"/>
        </w:rPr>
        <w:t xml:space="preserve">dalil.kg/document/31226</w:t>
      </w:r>
    </w:hyperlink>
  </w:p>
  <w:p>
    <w:pPr>
      <w:spacing w:after="0" w:before="40"/>
      <w:jc w:val="center"/>
    </w:pPr>
    <w:hyperlink w:history="1" r:id="rIdwxitdnov3z4gowfo_mf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aexgctwt7q-iqi_pt28" Type="http://schemas.openxmlformats.org/officeDocument/2006/relationships/hyperlink" Target="https://dalil.kg/document/53959" TargetMode="External"/><Relationship Id="rIdowbqgqkgn2qckarsi2zmg" Type="http://schemas.openxmlformats.org/officeDocument/2006/relationships/hyperlink" Target="https://dalil.kg/document/7036" TargetMode="External"/><Relationship Id="rIdqtbwv_t4lc-sdyosrlo1w" Type="http://schemas.openxmlformats.org/officeDocument/2006/relationships/hyperlink" Target="https://dalil.kg/document/8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9fuhfvkgjhebzmv5zyav" Type="http://schemas.openxmlformats.org/officeDocument/2006/relationships/hyperlink" Target="https://dalil.kg/document/31226" TargetMode="External"/><Relationship Id="rIdwxitdnov3z4gowfo_mf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2026-09-28T15:42:19.717Z</dcterms:created>
  <dcterms:modified xsi:type="dcterms:W3CDTF">2026-09-28T15:42:19.717Z</dcterms:modified>
</cp:coreProperties>
</file>

<file path=docProps/custom.xml><?xml version="1.0" encoding="utf-8"?>
<Properties xmlns="http://schemas.openxmlformats.org/officeDocument/2006/custom-properties" xmlns:vt="http://schemas.openxmlformats.org/officeDocument/2006/docPropsVTypes"/>
</file>