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rwfgpzyatyxp8fep5phc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Республики21 февраля 2000 года. Регистрационный номер 24          Согласованы                                 Утверждены с Генеральной прокуратурой                     </w:t>
      </w:r>
      <w:hyperlink w:history="1" r:id="rIdlj7fkab5kqge9r90ejyvt">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Кыргызской Республики,                          здравоохранения       Верховным судом                          Кыргызской Республики   Кыргызской Республики,                    от 17 января 2000 года № 5Министерством внутренних дел    Кыргызской Республики                                 ПРАВИЛА              производства судебно-медицинской экспертизы                   в гистологических отделениях Бюро                    судебно-медицинской экспертизы                           1. Общие положения      1.1. Настоящие  Правила  регламентируют организацию и производствосудебно-медицинской экспертизы (исследования) микроскопической структу-ры  органов и тканей человека (в дальнейшем именуется как "судебно-гис-тологическая экспертиза") в государственных судебно-экспертных учрежде-ниях Министерства здравоохранения Кыргызской Республики.     Судебно-гистологическую экспертизу производят на основании  поста-новления следователя,  прокурора,  определения суда,  либо она являетсяпроцессуально  самостоятельной  частью  судебно-медицинской  экспертизытрупа.     На основании направления судебно-медицинского эксперта,  выполняю-щего судебно-медицинское исследование трупа,  производят судебно-гисто-логическое исследование (в порядке  исполнения  должностных  обязаннос-тей).     1.2. Судебно-гистологические экспертизы (исследования)  производятдля  установления наличия и оценки патологических изменений в органах итканях,  обусловленных насильственными воздействиями или заболеваниями,определения прижизненности и давности повреждений, а также решения иныхвопросов,  изложенных в постановлении (определении) и не  выходящих  запределы специальных познаний эксперта-гистолога. На них распространяют-ся требования нормативных документов, регламентирующих производство су-дебно-медицинских экспертиз (исследований) вещественных доказательств.     1.3. Судебно-гистологическую экспертизу (исследование) выполняют всудебно-гистологическом отделении Отдела судебно-медицинской экспертизытрупов бюро судебно-медицинской экспертизы судебно-медицинскими экспер-тами, имеющими подготовку по судебно-медицинской гистологии.     1.4. После получения постановления (определения) о назначении  су-дебно-гистологической  экспертизы  руководитель судебно-экспертного уч-реждения или его подразделения поручает через заведующего  судебно-гис-тологическим  отделением производство ее конкретному эксперту и разъяс-няет ему права, обязанности и ответственность судебно-медицинского экс-перта, расписка о чем включается в вводную часть "Заключения эксперта".     1.5. Доставку в лабораторию биологического материала  обеспечиваетлицо,  назначившее судебно-гистологическую экспертизу.  В случае произ-водства судебно-гистологической экспертизы как составной  части  судеб-но-медицинской  экспертизы трупа либо судебно-гистологического исследо-вания,  необходимые объекты,  сведения и экспертное задание  направляетэксперт, проводивший экспертизу трупа, а доставку их организует руково-дитель экспертного учреждения.     1.6. Поступивший  в судебно-гистологическое отделение материал ре-гистрируется в установленном порядке.     1.7. Объем  и  методики экспертных исследований при проведении су-дебно-гистологической экспертизы (исследования)  определяют  заведующийотделением  или судебно-медицинский эксперт-гистолог,  исходя из цели изадачи работы, требований обоснованности и объективности экспертных вы-водов,  руководствуясь ведомственными нормативами, инструктивными и ме-тодическими документами.     1.8. Обработку  трупного  материала и изготовление микропрепаратоввнутренних органов и тканей производит дипломированный лаборант  (фель-дшер-лаборант),  имеющий специальную подготовку по гистологической тех-нике, под контролем судебно-медицинского эксперта-гистолога.     1.9. Судебно-гистологическая экспертиза может быть первичной,  до-полнительной и повторной.  В случаях направления архивного материала надополнительную или повторную экспертизу (исследование) в сопроводитель-ном документе указывают номер и дату первичного исследования, либо при-лагают его копию.     1.10. Получив  распоряжение  руководителя  экспертного  учреждения(подразделения) о производстве судебно-гистологической экспертизы,  су-дебно-медицинский эксперт-гистолог обязан:     1.10.1. при  наличии  предусмотренных законом оснований для своегоотвода в качестве эксперта немедленно заявить об этом своему  руководи-телю либо лицу или органу, назначившему экспертизу;     1.10.2. при отсутствии оснований для  отвода  или  его  отклонениипринять порученную экспертизу к производству;     1.10.3. произвести в пределах поставленных ему  задач  необходимыеэкспертные  исследования  и своевременно оформить обоснованные и объек-тивные выводы;     1.10.4. обеспечить сохранность органов и тканей,  изъятых при экс-пертизе трупа и направленных на судебно-гистологическую экспертизу.     1.11. В  процессе  производства судебно-гистологической экспертизысудебно-медицинский эксперт-гистолог вправе:     1.11.1. изучить материалы дела, относящиеся к предмету экспертизы,выписывать из них необходимые сведения, снимать копии;     1.11.2. требовать предоставления дополнительных объектов и матери-алов ("Заключение эксперта" или "Акт судебно-медицинского  исследованиятрупа", историю болезни, амбулаторную карту и др.), необходимых для ус-тановления диагноза и дачи заключения.  При отказе в удовлетворении хо-датайства  судебно-медицинский эксперт-гистолог должен завершить иссле-дование в доступном объеме, обосновав его неполноту отсутствием необхо-димых материалов;     1.11.3. отказаться от производства экспертизы с письменным извеще-нием своего руководителя или лица, ее назначившего, в случаях:     1.11.3.1. наличия процессуально закрепленных оснований для  своегоотвода;     1.11.3.2. нарушения процессуального порядка назначения экспертизы;     1.11.3.3. выхода  поставленных  вопросов  за  пределы  компетенции(специальных познаний) эксперта;     1.11.3.4. отсутствия условий, методических пособий и оборудования,необходимых для проведения экспертизы (исследования) и дачи заключения;     1.11.3.5. угрозы  жизни  и  здоровья эксперта,  выходящей за рамкиобычного профессионального риска.     1.12. Обжаловать  в установленном порядке действие лица,  в произ-водстве которого находилось дело,  либо руководителя экспертного учреж-дения, если они нарушают права судебно-медицинского эксперта.     1.13. Судебно-медицинский эксперт-гистолог не вправе:     1.13.1. вести переговоры с участниками процесса, заинтересованнымилицами по вопросам,  связанным с производством  судебно-гистологическойэкспертизы, помимо лица или органа, ее назначившего;     1.13.2. разглашать результаты судебно-гистологической  экспертизы,экспертизы  трупа и другие известные ему данные предварительного следс-твия;     1.13.3. самостоятельно  собирать материалы для производства судеб-но-гистологической  экспертизы,  выяснять  обстоятельства   наступлениясмерти  и получать катамнестические сведения от родных и близких покой-ного без разрешения лица, назначившего экспертизу.     1.14. Предоставление судебно-медицинскому эксперту необходимых дляпроизводства судебно-гистологической экспертизы оборудования,  материа-лов, информативных средств, обеспечение условий работы, соответствующихтехнике безопасности и производственной санитарии,  направление "Заклю-чения эксперта" лицу или органу,  ее назначившему, возлагается на руко-водителя экспертного учреждения (подразделения).     1.15. Руководитель экспертного учреждения (подразделения) не впра-ве давать эксперту указания, предрешающие ход исследования и содержаниевыводов по конкретной экспертизе.                          2. Организация работы                  в судебно-гистологическом отделении      2.1. Направленный на судебно-гистологическую экспертизу  (исследо-вание)  материал  принимают  в гистологическое отделение фиксированным.Вырезанные кусочки должны иметь толщину не более 0,8 см., длина и шири-на их могут быть различными (обычно 1х1 см. или 1,5х2 см.) с таким рас-четом, чтобы получаемый срез уместился на стандартное покровное стекло.Кусочки сразу же помещают в фиксирующую жидкость.     2.2. В судебно-гистологическом отделении производят:     регистрацию поступивших материалов и документов;     сверку наличия объектов с указанным их перечнем в сопроводительномдокументе;     приготовление препаратов;     их микроскопическое исследование;     оформление результатов исследования.     2.3. Регистрацию поступившего материала осуществляют старший лабо-рант или назначенное заведующим отделением другое лицо в  "Журнале  ре-гистрации материалов и документов в гистологическом отделении". На соп-роводительном документе отмечают дату его поступления, порядковый номерэкспертизы (исследования),  метод обработки и выявленные дефекты в нап-равленном на судебно-гистологическое исследование материале.     2.4. При обоснованном взятии секционного материала на судебно-гис-тологическое исследование сокращение  количества  поступивших  кусочковорганов и тканей не допускается.     2.5. Перед проводкой материала кусочки органов и тканей  промываютв проточной воде и высушивают на фильтровальной бумаге.     2.6. Для изготовления гистологических препаратов используют  пара-финовый метод заливки, а также метод замораживания кусочков.     2.7. Высохшие объекты перед проводкой рекомендуется размочить в 3%растворе формалина на физиологическом растворе в течение 2-3 суток.     2.8. Гнилостные или иные трупные изменения органов и тканей не яв-ляются  основанием  для  отказа  в производстве судебно-гистологическойэкспертизы (исследования).     2.9. Приготовленные  гистологические препараты должны соответство-вать следующим требованиям:     2.9.1. иметь  толщину не более 10-15 микрон,  быть хорошо расправ-ленными, без образования складок и разрывов;     Примечание: при  невозможности получить качественный срез допуска-ется изготовление срезов и их фрагментов различной толщины.     2.9.2. окраска срезов должна быть равномерной с соблюдением диффе-ренцировки различных структур;     2.9.3. срезы должны быть хорошо просветлены;     2.9.4. недопустимо загрязнение срезов инородными частицами,  крис-таллами  красителя,  а  также попадание пузырьков воздуха под покровноестекло.     2.10. Из одного объекта изготавливают 1-2 среза для одной методикиокраски.  При необходимости число срезов может быть большим,  вплоть досерии последовательных срезов.     2.11. После изготовления препаратов на предметном стекле тушью иливосковым карандашом обозначают номер судебно-гистологической экспертизы(исследования) и год изготовления гистологических препаратов.     2.12. Эксперт-гистолог,  получив гистологические препараты, не со-ответствующие перечисленным требованиям,  затрудняющие или делающие не-возможным проведение полноценного гистологического исследования, долженвозвратить их лаборанту для переделывания.     2.13. В  судебно-гистологической  практике  во всех случаях обяза-тельна окраска срезов гематоксилином и эозином.  В необходимых  случаяхрекомендуется также применять следующие окраски:     на липиды;     для выявления солей окиси железа (по Перлсу);     на соединительную ткань (по Ван-Гизону, по Зербино, Маллори);     на эластические волокна (по Вейгерту, Харту и т.д.);     для выявления "повреждений" кардиомиоцитов (по Рего, Ли, Зербино);     на амилоид (Конго красный, генциановым фиолетовым);     на гликоген (по Бесту, Шабадашу, реактивом Шиффа);     нервной ткани (по Нисслю);     для выявления гемоглобинурийных пигментов (по Лепене);     мазков-отпечатков слизистой оболочки верхних дыхательных путей (поПавловскому);     для определения  кровенаполнения  микроциркуляторного русла легкихпри экспертизе трупов новорожденных (по Маллори);     для выявления микробов (метиленовым синим Лефлера, по Грам-Вейгер-ту и др).     2.14. Для определения ряда патологических состояний в судебно-гис-тологической практике возможно использование таких специальных  методовисследования как фазово-контрастный,  люминесцентный,  в поляризованномсвете.     2.15. Гистологическое исследование одного кусочка органа или ткани(мазка) с применением одной методики окраски является одним  гистологи-ческим объектом исследования.  Каждая дополнительная окраска препарата,изготовленного из этого же кусочка,  использование каждого специальногометода микроскопии (фазово-контрастный,  люминесцентный, в поляризован-ном свете и прочие), а также морфометрия и микрофотографирование одногопрепарата учитываются как дополнительный объект исследования.     2.16. Годовая нагрузка на заведующего  отделением  составляет  300судебно-гистологических исследований ("Заключений эксперта"), а на однуставку эксперта-гистолога - 400 гистологических исследований ("Заключе-ний эксперта").     2.16.1. Годовая нагрузка на лаборанта-гистолога соответствует  го-довой нагрузке эксперта-гистолога.            3. Оформление результатов судебно-гистологической                       экспертизы (исследования)      3.1. Результаты судебно-гистологической экспертизы оформляют "Зак-лючением эксперта", а судебно-гистологические исследования - "Актом су-дебно-гистологического исследования".     3.2. "Заключение  эксперта"  содержит  вводную,  исследовательскуючасти, судебно-гистологический диагноз и выводы.     3.2.1. В  вводной  части "Заключения" на титульном листе указываютместо производства судебно-гистологической экспертизы, ее регистрацион-ный  номер,  кем  направлен материал,  номер и дату судебно-медицинскойэкспертизы трупа;  фамилию, имя, отчество, стаж работы, категорию, уче-ную степень, ученое звание судебно-медицинского эксперта-гистолога; пе-речисляют объекты исследования, указывают фамилию, имя, отчество и воз-раст трупа,  от которого направлен материал;  судебно-медицинский диаг-ноз,  цель исследования.  Отмечают даты поступления материала в отделе-ние,  начала  и  окончания судебно-гистологической экспертизы,  а такжестатью УПК Кыргызской Республики об ответственности за отказ и дачу за-ведомо  ложного  заключения,  о чем предупреждается судебно-медицинскийэксперт-гистолог, его подпись.     Кроме того,  в вводной части перечисляют вопросы,  поставленные наразрешение эксперта,  приводят кратко изложенные  обстоятельства  дела,указывают методики изготовления, примененные виды специальных окрасок идополнительных методов  исследования,  общее  количество  исследованныхгистологических препаратов.     3.2.2. Исследовательскую часть именуют  "Описание  гистологическихпрепаратов". Препараты описывают по органам с указанием количества исс-ледованных препаратов и их маркировок.  Не рекомендуется групповое опи-сание маркированных препаратов. В каждом органе отмечают состояние кро-вообращения,  стромы, паренхимы, отражают аутолитические и другие труп-ные изменения.  В случаях применения специальных окрасок и дополнитель-ных методов исследования (люминесцентный, фазово-контрастный, в поляри-зованном свете и др.) отражают выявленные с их помощью изменения.     3.2.3. Судебно-гистологический диагноз систематизирует  выявленныемикроскопические  изменения.  Он должен вытекать из описательной части,быть научно обоснованным и строиться по патогенетическому принципу. Принедостатке информации используется фотографическое оформление диагноза,при котором в систематизированной последовательности  приводят  обнару-женные  в  органах и тканях изменения.  В повреждениях тканей и органовтравматического и нетравматического генеза отмечают характер и  степеньвыраженности реактивных процессов, указывая преимущественную их локали-зацию.     3.2.4. Выводы  содержат  аргументированные  ответы на поставленныевопросы. Выводы подписывает эксперт: подпись эксперта скрепляют печатьюучреждения.     3.3. "Акт судебно-гистологического  исследования"  также  содержитвводную,  исследовательскую части и судебно-гистологическое заключение.При проведении  судебно-гистологических  исследований  (за  исключениемслучаев, подозрительных на убийство, производственных травм, инфекцион-ных заболеваний,  случаев смерти новорожденных,  скоропостижной  смертидетей и лиц в возрасте до 30 лет,  наступления смерти в лечебных учреж-дениях) допускается также применение сокращенных форм оформления  "Актасудебно-гистологического  исследования",  включающего  в  себя  вводнуючасть и развернутый,  содержащий элементы описания,  судебно-гистологи-ческий диагноз.     3.4. При обнаружении в  препаратах  признаков  нераспознанного  навскрытии  трупа  острозаразного  или  карантинного заболеваний (сыпной,брюшной, возвратные тифы, холера, чума и др.) заведующий судебно-гисто-логическим  отделением или эксперт-гистолог,  выполняющий исследование,незамедлительно извещает об этом  начальника  бюро  судебно-медицинскойэкспертизы и судебно-медицинского эксперта, исследовавшего труп.     3.5. "Заключение эксперта" оформляют в трех  экземплярах:  два  изних направляют судебно-медицинскому эксперту, третий подшивают и хранятв архиве судебно-гистологического отделения. "Акт судебно-гистологичес-кого исследования" оформляют в двух экземплярах.     3.6. В некоторых  случаях  к  результатам  судебно-гистологическойэкспертизы (исследования) целесообразно прилагать микрофотографии,  какобъективное доказательство описания препаратов,  что значительно облег-чает решение спорных вопросов при повторных судебно-медицинских экспер-тизах.                4. Хранение, порядок выдачи и уничтожения        архивного материала в судебно-гистологическом отделении      4.1. Гистологический  архив  формируется в судебно-гистологическомотделении из микропрепаратов.  Ответственность  за  сохранность  архивавозлагается на заведующего судебно-гистологическим отделением.     4.2. Гистологические препараты хранят в течение двух лет. В случа-ях  порчи  гистологического  архива или его непригодности к дальнейшемухранению составляют соответствующий акт.     4.3. Объекты на блоках, а также оставшиеся после замораживания ку-сочки, сохраняют до окончания судебно-гистологического исследования.     4.4. Влажный  архив  кусочков внутренних органов и тканей хранят вморге в 10% растворе формалина в течение одного года.     4.5. Выдачу  из  отделения архивного материала до истечения сроковхранения производят по письменному требованию лица,  назначившего  экс-пертизу  (исследование),  либо  руководителя экспертного учреждения илизаведующего отделом судебно-медицинской экспертизы трупов, о чем делаютзапись в "Журнале регистрации материалов и документов в гистологическомотделении". Материал выдают в упакованном и опечатанном виде с сопрово-дительным письмом.     4.6. Регистрационный "Журнал" и копии "Заключений эксперта" и "Ак-тов  судебно-гистологического исследования" хранят в судебно-гистологи-ческом отделении в течение трех лет.  По истечении сроков хранения наз-ванные  документы передают под расписку в канцелярию бюро судебно-меди-цинской экспертизы, где сохраняют как архивный материал.      Начальник Главного                Исполняющий обязанности     лечебно-профилактического         начальника Республиканского бюро     управления Министерства           судебно-медицинской экспертизы     здравоохранения                   Министерства здравоохранения     Кыргызской Республики             Кыргызской Республики                    К.Мамбетов                                  Р.Чукин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20vqw_tctphep7fkxjij">
      <w:r>
        <w:rPr>
          <w:rFonts w:ascii="Arial" w:cs="Arial" w:eastAsia="Arial" w:hAnsi="Arial"/>
          <w:color w:val="132D3F"/>
          <w:sz w:val="16"/>
          <w:szCs w:val="16"/>
          <w:u w:val="single"/>
        </w:rPr>
        <w:t xml:space="preserve">dalil.kg/document/31247</w:t>
      </w:r>
    </w:hyperlink>
  </w:p>
  <w:p>
    <w:pPr>
      <w:spacing w:after="0" w:before="40"/>
      <w:jc w:val="center"/>
    </w:pPr>
    <w:hyperlink w:history="1" r:id="rId3ijan4wdyk6o__dyijbu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wfgpzyatyxp8fep5phcx" Type="http://schemas.openxmlformats.org/officeDocument/2006/relationships/hyperlink" Target="https://dalil.kg/document/202591" TargetMode="External"/><Relationship Id="rIdlj7fkab5kqge9r90ejyvt" Type="http://schemas.openxmlformats.org/officeDocument/2006/relationships/hyperlink" Target="https://dalil.kg/document/3124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20vqw_tctphep7fkxjij" Type="http://schemas.openxmlformats.org/officeDocument/2006/relationships/hyperlink" Target="https://dalil.kg/document/31247" TargetMode="External"/><Relationship Id="rId3ijan4wdyk6o__dyijbu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2026-09-24T18:57:12.890Z</dcterms:created>
  <dcterms:modified xsi:type="dcterms:W3CDTF">2026-09-24T18:57:12.890Z</dcterms:modified>
</cp:coreProperties>
</file>

<file path=docProps/custom.xml><?xml version="1.0" encoding="utf-8"?>
<Properties xmlns="http://schemas.openxmlformats.org/officeDocument/2006/custom-properties" xmlns:vt="http://schemas.openxmlformats.org/officeDocument/2006/docPropsVTypes"/>
</file>