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bovc8lgjkbrbziu5bbt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21                                               к </w:t>
      </w:r>
      <w:hyperlink w:history="1" r:id="rIdnhrvj1lhgsgvfhsncm_zi">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ИНСТРУКЦИЯ             о производстве судебно-медицинской экспертизы                        в Кыргызской Республике                           1. Общие положения      1.1. Судебно-медицинская экспертиза служит целям и задачам  право-судия. В то же время ее деятельность направлена на всемерное содействиеорганам здравоохранения в улучшении качества лечебной помощи  населениюи проведении профилактических мероприятий.     Судебно-медицинская экспертиза и другие  виды  судебно-медицинскойработы  осуществляются  в соответствии с Основами законодательства Кыр-гызской Республики о здравоохранении,  уголовным, уголовно-процессуаль-ным,  гражданским и гражданско-процессуальным законодательством, прика-зами и другими нормативными актами, издаваемыми Министерством здравоох-ранения Кыргызской Республики.     1.2. Судебно-медицинская экспертиза  производится  в  бюро  судеб-но-медицинской  экспертизы,  которые  находятся  в ведении Министерстваздравоохранения Кыргызской Республики и областных управлений  здравоох-ранения.     Министерство здравоохранения  Кыргызской  Республики  осуществляеторганизационно-методическое, практическое и административно-хозяйствен-ное руководство судебно-медицинской экспертизой республики.     1.3. К компетенции судебно-медицинской экспертизы относятся:     1.3.1. экспертиза трупов в случаях насильственной смерти;     1.3.2. судебно-медицинское  исследование  трупов при подозрении наприменение насилия или при других обстоятельствах,  обуславливающих не-обходимость  производства  исследования трупа в судебно-медицинском по-рядке;     1.3.3. экспертиза  потерпевших,  обвиняемых и других лиц,  а такжесудебно-медицинское освидетельствование граждан для определения  харак-тера  и  тяжести вреда здоровью,  возраста,  половых состояний и другихвопросов, требующих познаний в области судебной медицины;     1.3.4. экспертиза  вещественных доказательств путем применения ла-бораторных методов исследования объектов;     1.3.5. экспертиза по материалам уголовных и гражданских дел.     1.4. В качестве специалиста судебно-медицинский эксперт  привлека-ется к участию в первоначальных и других следственных действиях; осмот-ру трупов на месте происшествия (обнаружения),  эксгумации, освидетель-ствованию, изъятию образцов для сравнительного исследования и др.     1.5. Судебно-медицинские,  судебно-химические экспертизы и  другиевиды судебно-медицинской работы производятся специалистами, занимающимидолжности врачей судебно-медицинских экспертов,  медико-криминалистов -судебно-медицинских экспертов,  заведующих структурными подразделениямибюро судебно-медицинской экспертизы и начальников  бюро,  именуемыми  вдальнейшем судебно-медицинскими экспертами.     Порядок допуска к работе в указанных должностях  определяется  Ми-нистерством здравоохранения Кыргызской Республики.     1.6. К участию в производстве судебно-медицинских экспертиз  могутбыть  привлечены  профессорско-преподавательский состав кафедр судебноймедицины, специалисты учреждений здравоохранения и других ведомств. Привыполнении  указанной работы эти лица по своему процессуальному положе-нию являются экспертами.             2. Основные положения уголовно-процессуального           законодательства о порядке проведения экспертизы.                  Правила организации и производства                    судебно-медицинской экспертизы      2.1. Судебно-медицинская  экспертиза производится по постановлениюследователя, прокурора, судьи, а также по определению суда.     По мотивированному  письменному  поручению следователя,  прокурорамогут производиться судебно-медицинские  исследования  и  судебно-меди-цинские освидетельствования с целью выявления признаков, служащих осно-ванием для возбуждения уголовного дела.     2.2. Методика  проведения отдельных видов судебно-медицинских экс-пертиз определяется специальными правилами, инструкциями и методически-ми  указаниями,  утверждаемыми Министерством здравоохранения КыргызскойРеспублики.     2.3. </w:t>
      </w:r>
      <w:hyperlink w:history="1" r:id="rIdzxvuvxvtdwbp4u5znaxsz">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и  </w:t>
      </w:r>
      <w:hyperlink w:history="1" r:id="rIdqve7mjhkjctaskh8xgdzy">
        <w:r>
          <w:rPr>
            <w:rFonts w:ascii="Arial" w:cs="Arial" w:eastAsia="Arial" w:hAnsi="Arial"/>
            <w:color w:val="1D4ED8"/>
            <w:sz w:val="24"/>
            <w:szCs w:val="24"/>
            <w:u w:val="single"/>
          </w:rPr>
          <w:t xml:space="preserve">Гражданско-процессуальный</w:t>
        </w:r>
      </w:hyperlink>
      <w:r>
        <w:rPr>
          <w:rFonts w:ascii="Arial" w:cs="Arial" w:eastAsia="Arial" w:hAnsi="Arial"/>
          <w:sz w:val="24"/>
          <w:szCs w:val="24"/>
        </w:rPr>
        <w:t xml:space="preserve">  кодекспредусматривает проведение первичной,  дополнительной и повторной  экс-пертизы, а также комиссионной и комплексной экспертизы.     Дополнительная судебно-медицинская экспертиза назначается в случаенедостаточной ясности или полноты заключения, а также возникновении но-вых вопросов в отношении ранее исследованных обстоятельств,  поручаемаятому же или другому эксперту.     Повторная судебно-медицинская экспертиза назначается в случае сом-нения  в правильности заключения эксперта,  поручаемая другому экспертуили другим экспертам. Проведение повторной экспертизы не может быть по-ручено судебно-медицинскому эксперту,  производившему первичную экспер-тизу.     Комиссионная экспертиза назначается в случаях необходимости произ-водства сложных экспертных исследований и проводится  несколькими  экс-пертами одной специальности (профиля).     Комплексная экспертиза назначается в случаях,  если для проведенияисследований необходимы познания разных отраслей знаний. Она проводитсяэкспертами различных специальностей в пределах своей компетенции.     2.4. Судебно-медицинская  экспертиза проводится одним или несколь-кими экспертами,  при необходимости - экспертами различных специальнос-тей.     Необходимость участия в производстве экспертизы нескольких экспер-тов  определяется степенью сложности и характером случая (большой объемэкспертного исследования,  экспертиза  трупа  иностранного  гражданина,экспертиза эксгумированного трупа, повторная экспертиза трупа).     2.5. Если персональный состав экспертов  по  конкретному  делу  неоговорен  лицом,  назначившим экспертизу,  он назначается руководителемучреждения, заместителем начальника по экспертной работе или заведующимотделом (отделением).     2.6. Участие нескольких экспертов,  при необходимости -  различныхспециальностей,  является  обязательным при проведении следующих судеб-но-медицинских экспертиз:     а) экспертиз  по  делам  о привлечении к уголовной ответственностимедицинских работников за профессиональные правонарушения;     б) повторных экспертиз по материалам уголовных и гражданских дел;     в) экспертиз определения стойкой утраты трудоспособности;     г) первичных экспертиз в особо сложных случаях.     Примечания:     1. Судебно-медицинские экспертизы по делам о привлечении к уголов-ной ответственности медицинских работников за профессиональные правона-рушения, а также экспертизы определения стойкой утраты трудоспособностии повторные судебно-медицинские экспертизы производятся только  в  Рес-публиканском и областных бюро судебно-медицинской экспертизы и не могутбыть проведены в городских и районных отделениях судмедэкспертизы.     2. Копии "Заключения эксперта" в случаях,  указанных в п.п. а), б)пункта 2.6 немедленно представляются для контроля главному  судебно-ме-дицинскому эксперту.     2.7. При производстве судебно-медицинской экспертизы  вправе  при-сутствовать  следователь,  назначивший экспертизу (либо направленный импредставитель); о времени производства экспертизы он ставится в извест-ность экспертом. Присутствие следователя при экспертизе трупа фиксируютв "Заключении эксперта".     При неявке  следователя  к  назначенному сроку судебно-медицинскаяэкспертиза производится в его отсутствие,  если дальнейшее  промедлениеможет отрицательно повлиять на качество экспертизы.     Примечание: следователь не присутствует при экспертизе лица друго-го пола, если экспертиза сопровождается обнажением свидетельствуемого.     2.8. Присутствие обвиняемого и других лиц при производстве  судеб-но-медицинской экспертизы допускается только с разрешения следователя.     Врачи лечебно-профилактических учреждений,  слушатели  медицинскихакадемий последипломного образования,  студенты медицинских и юридичес-ких ВУЗов могут присутствовать при судебно-медицинской экспертизе трупас  разрешения  руководителя  экспертного учреждения (подразделения).  Впроцессе судебно-медицинской экспертизы трупа судебно-медицинский  экс-перт не вправе давать посторонним лицам объяснения и отвечать на вопро-сы, связанные с экспертизой.     2.9. При производстве экспертизы не на базе бюро судебно-медицинс-кой экспертизы, руководители лечебно-профилактического учреждения обес-печивают судебно-медицинских экспертов помещением для производства экс-пертизы (морг, врачебный кабинет в поликлинике), предоставляют стеклян-ную посуду,  тару, упаковочные и другие материалы для подготовки и упа-ковки объектов, предназначенных для лабораторного исследования и оказы-вают другую необходимую помощь.     Следователь, прокурор оказывают содействие в  пересылке  указанныхобъектов в судебно-медицинскую лабораторию.     2.10. По требованию следователя,  прокурора и  суда  судебно-меди-цинский эксперт привлекается к участию в первоначальных и других следс-твенных действиях, а именно: к осмотру трупа на месте происшествия (об-наружения), эксгумации, освидетельствованию, изъятию образцов, проведе-нию следственных экспериментов.     При участии  в  первоначальных и других следственных действиях су-дебно-медицинский эксперт осуществляет свою деятельность не в  качествеэксперта,  а  как специалист в области судебной медицины.  Он оказываетсодействие следователю в обнаружении,  закреплении  и  изъятии  доказа-тельств, обращает  внимание следователя на обстоятельства,  связанные собнаружением,  закреплением и изъятием доказательств и дает связанные сэтим пояснения, знакомится с протоколом и подписывает его.     Деятельность специалиста регламентируется Уголовно-процессуальнымии Гражданско-процессуальным кодексами.     Следователь, прокурор, суд при вызове судебно-медицинского экспер-та для участия в первоначальных и других следственных действиях предос-тавляют ему транспортные средства.     2.11. Судебно-медицинский  эксперт  обязан  явиться для выполненияэкспертизы и участия в первоначальных и других  следственных  действияхпо вызову органов следствия,  прокурора,  суда.  За уклонение или отказбез уважительной причины от производства экспертизы или участия в  пер-воначальных  и других следственных действиях,  а также за дачу заведомоложного заключения судебно-медицинский эксперт несет ответственность  вустановленном порядке.     Судебно-медицинский эксперт осуществляет свои функции,  как прави-ло, в пределах обслуживаемой территории.     2.12. После получения постановления или определения  о  назначенииэкспертизы руководитель судебно-медицинского экспертного учреждения илиподразделения (начальник бюро судебно-медицинской экспертизы или  заве-дующий  городским,  районным,  межрайонным  отделом судебно-медицинскойэкспертизы трупов,  или заведующий районным отделением) поручает произ-водство  ее  конкретному специалисту (или специалистам) и разъясняет имправа, обязанности и ответственность судебно-медицинского эксперта.     При проведении экспертизы в суде права и обязанности судебно-меди-цинского эксперта и его ответственность разъясняет председательствующийв судебном заседании.     2.13. Судебно-медицинским экспертом является не заинтересованное вуголовном деле лицо,  назначенное следователем, судом или, по их требо-ванию,  руководителем экспертной организации для  разрешения  вопросов,возникших  при  производстве  следствия  или судебного разбирательства.Эксперт может быть назначен из числа предложенных участниками  процессалиц или приглашен сторонами.     Судебно-медицинский эксперт не имеет  права  принимать  участие  впроизводстве экспертиз, первоначальных и других следственных действиях,исследованиях и  освидетельствовании,  если  он  является  потерпевшим,гражданским истцом или ответчиком, свидетелем или находится в родствен-ных отношениях, в служебной или иной зависимости от обвиняемого, потер-певшего,  гражданского истца или ответчика и их представителей, а такжедругих предусмотренных законом оснований для своего отвода  в  качествеэксперта и немедленно заявить об этом своему руководителю либо лицу илиоргану, назначившему экспертизу.     2.14. Судебно-медицинский  эксперт при производстве экспертизы дляразрешения вопросов имеет право:     - знакомиться с материалами дела, относящимся к предмету эксперти-зы;     - получать необходимые объекты и образцы для сравнительного иссле-дования и дачи заключения;     - требовать предоставления ему дополнительных материалов,  необхо-димых для дачи заключения,  или проведения экспертизы с участием другихэкспертов.  Если судебно-медицинский эксперт находит, что предоставлен-ные ему следователем,  прокурором или судом материалы недостаточны  дляразрешения вопросов,  поставленных перед ним, он сообщает, какие именноматериалы и документы ему необходимы  для  производства  экспертизы.  Вслучае  непредоставления  их,  он  в письменной форме сообщает органам,назначившим экспертизу,  о причинах невозможности  дать  заключение  попоставленным вопросам.     Если же он не имеет возможности дать заключение лишь по  отдельнымвопросам,  то указывает об этом в "Заключении эксперта" или в "Акте су-дебно-медицинской (судебно-химической) экспертизы";     - отказаться от дачи заключения, если поставленные вопросы выходятза пределы его специальных знаний;     - присутствовать при производстве следственных действий и задаватьвопросы, относящиеся к предмету проводимой им экспертизы;     - участвовать в судебном разбирательстве по вопросам,  относящимсяк предмету экспертизы.     Если при производстве экспертизы судебно-медицинский эксперт уста-новит обстоятельства,  имеющие значение для дела, по поводу которых емуне  были поставлены вопросы,  он вправе указать на них в своем заключе-нии.     2.15. Судебно-медицинский эксперт обязан:     - являться по вызову следователя, суда;     - дать объективное заключение по поставленным перед ним вопросам;     - не разглашать материалы следствия;     - соблюдать  порядок  при  производстве следственных действий и вовремя судебного заседания;     - при  неявке  эксперта без уважительных причин на него может бытьналожено денежное взыскание;     - в  случае отказа или уклонения эксперта от выполнения своих обя-занностей без уважительных причин он несет  ответственность  по  статье331 Уголовного кодекса Кыргызской Республики, а за дачу заведомо ложно-го заключения по статье 330 Уголовного </w:t>
      </w:r>
      <w:hyperlink w:history="1" r:id="rId6r6sjruvars4xpvpoass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2.16. Судебно-медицинский эксперт не вправе:     - вести переговоры с участниками процесса по вопросам, связанным спроведением экспертизы;     - самостоятельно собирать материалы для исследования;     -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разрешенияследователя, суда.     2.17. Если  в  процессе  проведения судебно-медицинской экспертизывозникает необходимость в производстве судебно-медицинских лабораторныхисследований для разрешения вопросов,  поставленных перед судебно-меди-цинским экспертом или возникающих у него лично,  то, на основании имею-щегося  у  него постановления,  определения или письменного предложенияследователя,  прокурора или суда,  он направляет объекты в  лабораториюбюро судебно-медицинской экспертизы.  При этом судебно-медицинский экс-перт заполняет соответствующий бланк,  в котором указывает краткие обс-тоятельства дела,  объективные данные,  выясненные при экспертизе, целилабораторного исследования.     2.18. Если  возникает необходимость проконсультировать лицо,  под-вергаемое судебно-медицинской экспертизе или судебно-медицинскому осви-детельствованию,  у врача-специалиста,  работающего в другом учрежденииздравоохранения,  его направляют в  это  учреждение  с  соответствующимписьмом, подписанным начальником бюро или заведующим отделом (отделени-ем) бюро, либо судебно-медицинским экспертом.     2.19. Судебно-медицинский  эксперт  обязан до окончания экспертизыдоводить до сведения органов, назначивших экспертизу, выявленные им но-вые данные, имеющие значение для дела.     2.20. В процессе судебно-медицинской  экспертизы  экспертом  могутбыть выявлены объекты, по своему характеру, могущие стать вещественнымидоказательствами и предметом отдельной судебно-медицинской, криминалис-тической или иной экспертизы.     Эти объекты подлежат описанию в "Заключении эксперта" или в  "Актесудебно-медицинской  (судебно-химической)  экспертизы"  и  передаче подрасписку лицу,  назначившему судебно-медицинскую экспертизу, для после-дующего направления на соответствующую экспертизу.     2.21. Объекты судебно-медицинского исследования,  в том числе  ве-щественные доказательства,  подлежат строгому учету и хранению. Экспертобязан принять все зависящие от него меры для их  сохранности.  Порядокхранения и уничтожения объектов  исследования  и  вещественных  доказа-тельств определяются специальными правилами.     2.22. Из трупа могут быть взяты какие-либо части, внутренние орга-ны и ткани,  кровь,  моча и т.п.  для судебно-медицинских  лабораторныхисследований.     Допускается изъятие для лечебных и научных целей  трупных  тканей,органов и крови, когда это не может воспрепятствовать правильной судеб-но-медицинской диагностике при первоначальном  и,  возможно,  повторномисследовании трупа.  Об изъятии тканей,  органов,  крови делается соот-ветствующая запись в "Заключении эксперта" или  в  "Акте  судебно-меди-цинской экспертизы", с указанием, что именно изъято.     2.23. Судебно-медицинский эксперт может быть допрошен следователемдля разъяснения или дополнения данного им заключения; судебно-медицинс-кий эксперт может изложить свои ответы собственноручно.     2.24. При  рассмотрении уголовных и гражданских дел в судах судеб-но-медицинский эксперт может быть вызван для дачи заключения и  допросапо произведенным на стадии предварительного следствия судебно-медицинс-ким экспертным исследованиям,  а также для проведения экспертизы в  су-дебном следствии.     2.25. Судебно-медицинский  эксперт,  вызванный  в  суд,  принимаетучастие  в  судебном заседании в порядке,  регламентированном УПК и ГПККыргызской Республики.  Он имеет право знакомиться с материалами  дела,относящимися к предмету экспертизы, задавать вопросы потерпевшим, обви-няемым и свидетелям в связи с производством судебно-медицинской экспер-тизы.     2.26. При проведении судебно-медицинской экспертизы в суде  заклю-чение составляется судебно-медицинским экспертом в письменном виде, ог-лашается им в судебном заседании и передается  суду.  Копия  заключенияприобщается  к документам экспертизы,  находящимся в архиве бюро судеб-но-медицинской экспертизы.     Судебно-медицинский эксперт  вправе включить в свое заключение вы-воды по обстоятельствам дела,  относящимся к его компетенции, о которыхему не были поставлены вопросы.     2.27. Если в производстве экспертизы участвуют  несколько  экспер-тов, то им должна быть представлена возможность совещаться между собой.     Если эксперты пришли к единогласному выводу, то результаты экспер-тизы могут быть изложены в заключении,  подписываемом всеми экспертами;в случае разногласия между экспертами они представляют отдельные заклю-чения.     2.38. В случае неправильного  истолкования  участниками  судебногопроцесса данного экспертом заключения, судебно-медицинский эксперт обя-зан заявить об этом в процессе судебного следствия.                        3. Оформление заключения                     судебно-медицинского эксперта      3.1. Результаты  всех видов судебно-медицинской экспертизы,  в томчисле и судебно-химической экспертизы,  оформляются документом, которыйв соответствии с действующими УПК и ГПК, именуется: "Заключение экспер-та" или "Акт судебно-медицинской (судебно-химической) экспертизы".     Оба эти документа имеют одинаковую структуру.  Они состоят из сле-дующих разделов:  вводной части,  включающей краткое изложение  обстоя-тельств дела,  исследовательской части и выводов (или заключения,  еслисоставляется акт судебно-медицинской экспертизы).     3.2. В вводной части должно быть указано:     - время и место производства экспертизы;     - условия производства экспертизы, имеющие значение для экспертно-го исследования (освещение, температура воздуха и др.);     - постановление или определение, на основании которого производит-ся экспертиза;     - фамилия, имя, отчество эксперта, занимаемая должность, образова-ние,  специальность и стаж работы,  квалификационная категория,  ученаястепень, ученое звание;     - при экспертизе трупа - фамилия, имя, отчество, возраст умершего;при экспертизе потерпевших, обвиняемых и других лиц - фамилия, имя, от-чество, возраст, местожительство, документ удостоверяющий личность; приэкспертизе по материалам дела и экспертизе вещественных доказательств -наименование и номер уголовного или гражданского дела,  количество  то-мов,  листов дела, перечень объектов и образцов, поступивших на экспер-тизу;     - лица, присутствующие при производстве экспертизы;     - подписка судебно-медицинского эксперта о разъяснении ему процес-суальных прав и обязанностей и об его ответственности;     - перечень вопросов, поставленных на разрешение экспертизы.     3.3. В "Обстоятельствах дела" излагаются сведения, которые необхо-димы судебно-медицинскому эксперту при проведении экспертных исследова-ний  и составлении выводов (заключения);  при экспертизе трупа - следс-твенные данные и содержание медицинских документов;  при экспертизе по-терпевших,  обвиняемых и других лиц - медицинский опрос свидетельствуе-мого и жалобы (опрос детей производится в присутствии родителей или пе-дагогов),  следственные данные и содержание медицинских документов; приэкспертизе вещественных доказательств - следственные данные и  содержа-ние медицинских документов.     3.4. Исследовательская часть должна содержать  подробное  описаниепроцесса  исследования и всех найденных при этом фактических данных.  Вней излагаются примененные методы исследования и используется объектив-ная регистрация (фотоснимки, контурные схемы и др.). Структура исследо-вательской части определяется видом проводимой экспертизы.     Этот раздел включает:     3.4.1. при экспертизе трупа - описание одежды и  данных  наружногоосмотра  трупа;  внутреннего  исследования полостей,  органов и тканей;изъятых объектов,  передаваемых следователю для проведения других видовэкспертиз;  перечень объектов,  направленных на лабораторное исследова-ние;  перечень тканей и органов,  изъятых для трансплантации, а также внаучных  и  учебных  целях,  с описанием произведенного вмешательства иуказанием что изъято; результаты проведенных лабораторных исследований,с указанием дат их проведения и получения экспертом актов исследований;     3.4.2. при экспертизе потерпевших,  обвиняемых и других лиц - под-робное  описание  всех  выявленных  в процессе экспертного обследованияобъективных медицинских данных, указание о направлении экспертом свиде-тельствуемого  к врачам других специальностей,  на рентгенологическое идругие исследования,  а также результаты этих обследований и исследова-ний; описание одежды, а также повреждений и наложений на ней, в случае,когда одежда исследовалась; перечень объектов (мазки и др.), направлен-ных на лабораторное исследование,  а также результаты проведения допол-нительных обследований и исследований и получения их  результатов  экс-пертом;     3.4.3. при экспертизе вещественных доказательств - подробное  опи-сание  вещественных доказательств и имеющихся на них следов,  изложениепримененных методов исследования и полученных  результатов  по  каждомувиду  исследования,  с  указанием используемых реагентов,  аппаратуры иоборудования,  процесса анализа. В исследовательской части также описы-вается и исследование представленных образцов;     3.4.4. при экспертизе по материалам уголовных и гражданских дел  -подробное изложение в виде "Обстоятельств дела" фактических данных, не-обходимых для экспертного анализа.     При экспертизе  по делам о профессиональной деятельности медицинс-ких работников в "Обстоятельствах дела" включаются сведения, полученныепри изучении подлинных медицинских и иных документов,  имеющие значениедля дела.     3.5. Вводная часть,  обстоятельства дела и исследовательская частьсоставляют вместе протокол "Заключения эксперта" или "Акта  судебно-ме-дицинской (судебно-химической) экспертизы".     Протокол подписывается  судебно-медицинским  экспертом  и  лицами,упомянутыми в вводной части документа.     З.6. Выводы в "Заключении эксперта" и заключение  в  "Акте  судеб-но-медицинской (судебно-химической) экспертизы" являются научно обосно-ванным мнением эксперта, сформулированным на основании результатов про-изведенной им экспертизы.     Выводы (заключение) составляются на основании объективных  данных,установленных в процессе экспертизы,  экспертного анализа обстоятельствдела и данных медицинской науки.  Указанные объективные  данные  должнывытекать из вводной и исследовательской частей протокола.     Выводы (заключение) оформляются в соответствии с поставленными  наразрешение  эксперта  вопросами.  Они должны также содержать экспертнуюоценку объективных данных,  выявленных в процессе экспертизы,  которые,по мнению эксперта,  имеют значение для дела. Их следует излагать ясно,конкретно,  избегая,  по возможности, специальных медицинских терминов.Экспертное  суждение по каждому выводу должно быть мотивировано - обос-новано фактическими данными.     3.7. Вводная часть,  обстоятельства дела и исследовательская часть"Заключения эксперта" или "Акта  судебно-медицинской  (судебно-химичес-кой)  экспертизы"  составляется  непосредственно  в процессе проведенияэкспертизы. Выводы "Заключения эксперта" и заключение "Акта судебно-ме-дицинской (судебно-химической) экспертизы" должны составляться с указа-нием даты  их  составления,  после  окончания  всех  исследований  (см.п.3.9).     3.8. "Заключение эксперта" или  "Акт  судебно-медицинской  (судеб-но-химической)  экспертизы"  составляется не менее чем в двух экземпля-рах, один из которых передается органам дознания, следователю, прокуро-ру  или суду,  а другой остается на хранении в бюро судебно-медицинскойэкспертизы.     Экспертиза вещественных  доказательств оформляется в процессе про-изводства экспертных исследований записями в рабочем журнале,  на осно-вании  которых после окончания экспертных исследований составляется со-ответствующий документ.     3.9. Результат исследования выдается следователю, прокурору, суду,назначившим судебно-медицинскую экспертизу, о чем делается отметка комуи  когда выдано "Заключение эксперта" или "Акт судебно-медицинской (су-дебно-химической) экспертизы".     Сроки проведения экспертиз определяются их видом, объемом и харак-тером экспертных исследований.  Наиболее длительными по сроку  являютсяэкспертизы вещественных доказательств и экспертизы трупов, что обуслов-лено проведением лабораторных исследований.  Однако  и  эти  экспертизыдолжны производиться в пределах не более одного месяца со дня полученияот следователя, прокурора или суда всех необходимых материалов.     В случае  превышения этого срока причина должна быть объяснена су-дебно-медицинским экспертом органам,  назначившим экспертизу, и началь-нику бюро судебно-медицинской экспертизы.     3.10. Запрещается подменять "Заключение эксперта" или "Акт  судеб-но-медицинской  (судебно-химической)  экспертизы"  различными  краткимисправками и выписками,  а также употреблять для составления вышеуказан-ных судебно-медицинских документов неутвержденные формы и бланки анкет-ного типа.     3.11. При  осуществлении судебно-медицинской работы по письменномупоручению следователя,  прокурора, суда (см. п.2.1), а также при произ-водстве лабораторных исследований объектов,  направляемых судебно-меди-цинскими экспертами (см. п.2.19), составляется "Акт судебно-медицинско-го  (судебно-химического)  исследования"  или "Акт судебно-медицинскогоосвидетельствования".  Порядок оформления этих документов такой же, чтои  в отношении "Заключения эксперта" или "Акта судебно-медицинской (су-дебно-химической) экспертизы" (см. п.п. 3.1-3.10). Однако судебно-меди-цинский  эксперт в этих случаях не дает подписки о разъяснении ему про-цессуальных прав и обязанностей и об ответственности.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dblzl9dnwbewv0nl5da">
      <w:r>
        <w:rPr>
          <w:rFonts w:ascii="Arial" w:cs="Arial" w:eastAsia="Arial" w:hAnsi="Arial"/>
          <w:color w:val="132D3F"/>
          <w:sz w:val="16"/>
          <w:szCs w:val="16"/>
          <w:u w:val="single"/>
        </w:rPr>
        <w:t xml:space="preserve">dalil.kg/document/31253</w:t>
      </w:r>
    </w:hyperlink>
  </w:p>
  <w:p>
    <w:pPr>
      <w:spacing w:after="0" w:before="40"/>
      <w:jc w:val="center"/>
    </w:pPr>
    <w:hyperlink w:history="1" r:id="rId3vqyvysk2fucbtimj6v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bovc8lgjkbrbziu5bbtc" Type="http://schemas.openxmlformats.org/officeDocument/2006/relationships/hyperlink" Target="https://dalil.kg/document/202591" TargetMode="External"/><Relationship Id="rIdnhrvj1lhgsgvfhsncm_zi" Type="http://schemas.openxmlformats.org/officeDocument/2006/relationships/hyperlink" Target="https://dalil.kg/document/31241" TargetMode="External"/><Relationship Id="rIdzxvuvxvtdwbp4u5znaxsz" Type="http://schemas.openxmlformats.org/officeDocument/2006/relationships/hyperlink" Target="https://dalil.kg/document/9" TargetMode="External"/><Relationship Id="rIdqve7mjhkjctaskh8xgdzy" Type="http://schemas.openxmlformats.org/officeDocument/2006/relationships/hyperlink" Target="https://dalil.kg/document/12" TargetMode="External"/><Relationship Id="rId6r6sjruvars4xpvpoass1"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dblzl9dnwbewv0nl5da" Type="http://schemas.openxmlformats.org/officeDocument/2006/relationships/hyperlink" Target="https://dalil.kg/document/31253" TargetMode="External"/><Relationship Id="rId3vqyvysk2fucbtimj6v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2026-09-24T00:06:00.366Z</dcterms:created>
  <dcterms:modified xsi:type="dcterms:W3CDTF">2026-09-24T00:06:00.366Z</dcterms:modified>
</cp:coreProperties>
</file>

<file path=docProps/custom.xml><?xml version="1.0" encoding="utf-8"?>
<Properties xmlns="http://schemas.openxmlformats.org/officeDocument/2006/custom-properties" xmlns:vt="http://schemas.openxmlformats.org/officeDocument/2006/docPropsVTypes"/>
</file>