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dgv_ziu2b93-mxgn6kp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декабря 2003 года. Регистрационный номер 127-03                                                   Утверждено                                        </w:t>
      </w:r>
      <w:hyperlink w:history="1" r:id="rIdanpjigp4bzgmucdvvfk5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12 ноября 2003 года № 75                                ПОЛОЖЕНИЕ                    об активах инвестиционных фондов                            1. Общие положения      1.1. Настоящее Положение разработано в соответствии с Законом Кыр-гызской Республики "Об инвестиционных фондах",  Международными стандар-тами финансовой отчетности (далее - МСФО).     1.2. Настоящее Положение:     - определяет требования к составу и структуре инвестиционных акти-вов инвестиционных фондов,  порядок оценки стоимости чистых активов ин-вестиционных фондов, расчета стоимости чистых активов на одну акцию ак-ционерного инвестиционного фонда и стоимости одного инвестиционного паяпаевого инвестиционного фонда,  а также цен размещения и  выкупа  однойценной  бумаги (акция/инвестиционный пай) интервального инвестиционногофонда и инвестиционного фонда с обязательством выкупа эмитированных  имценных бумаг по требованию владельцев этих ценных бумаг;     - устанавливает порядок хранения имущества и учета прав на  ценныебумаги,  находящиеся  в  инвестиционном портфеле инвестиционного фонда,принципы взаимодействия инвестиционного фонда с депозитарием.     1.3. Состав и структура инвестиционных активов инвестиционных фон-дов определяются инвестиционной декларацией инвестиционных фондов в со-ответствии с настоящим Положением.     1.4. Учет и оценка стоимости основных средств инвестиционных  фон-дов ведется в соответствии с МСФО.     1.5. Требования к составу и структуре инвестиционных активов  пае-вых инвестиционных фондов, установленные настоящим Положением, предъяв-ляются по истечении сроков первичного размещения инвестиционных паев. Впериод  первичного  размещения инвестиционных паев управляющая компанияпаевого инвестиционного фонда имеет право размещать полученные денежныесредства  в  активы  в соответствии с правилами паевого инвестиционногофонда согласно законодательству Кыргызской Республики.     1.6. Составление  и представление отчетности об инвестиционных ак-тивах инвестиционных фондов осуществляется в соответствии с нормативны-ми  правовыми  актами  уполномоченного государственного органа по рынкуценных бумаг об отчетности инвестиционных фондов.       2. Термины и сокращения, используемые в настоящем Положении      2.1. Акционерный инвестиционный фонд (далее - АИФ)  -  акционерноеобщество открытого типа,  которое привлекает средства физических и юри-дических лиц путем публичной эмиссии  акций,  инвестирует  привлеченныесредства в инвестиционные активы.     2.2. Паевой инвестиционный фонд (далее - ПИФ) -  комплекс  обособ-ленного имущества без образования юридического лица, состоящий из полу-ченных управляющей компанией в доверительное управление  имущества  ин-весторов путем открытой продажи инвестиционных паев, а также имущества,полученного управляющей компанией в процессе доверительного управления.     2.3. Акционерный  инвестиционный фонд с обязательством выкупа эми-тированных им акций по требованию акционеров (далее - открытый АИФ).     2.4. Интервальный акционерный инвестиционный фонд,  акции которогопредоставляют их владельцам право требовать от эмитентов оплату их сто-имости в заранее оговоренные сроки,  но не реже чем один раз в год (да-лее - интервальный АИФ).     2.5. Акционерный инвестиционный фонд без обязательства выкупа эми-тированных им акций по требованию акционеров (далее - закрытый АИФ).     2.6. Паевой инвестиционный фонд с обязательством  выкупа  эмитиро-ванных им инвестиционных паев у владельцев паев по их требованию (далее- открытый ПИФ).     2.7. Интервальный  паевой инвестиционный фонд,  инвестиционные паикоторого предоставляют их владельцам  право  требовать  от  управляющейкомпании  оплату  их стоимости в заранее оговоренные сроки,  но не режечем один раз в год (далее - интервальный ПИФ).     2.8. Активы инвестиционного фонда - ресурсы, контролируемые инвес-тиционным фондом в результате событий прошлых периодов,  от которых ин-вестиционный фонд ожидает получения экономической выгоды в будущем.     2.9. Инвестиционные активы инвестиционного фонда - активы инвести-ционного фонда, выступающие в качестве вложений в объекты экономическойдеятельности в целях увеличения своих доходов (в форме процентов, диви-дендов и пр.).     2.10. Обязательства  инвестиционного фонда - текущая задолженностьинвестиционного фонда,  возникающая из событий прошлых периодов,  в ре-зультате  погашения которой приведет к выбытию ресурсов инвестиционногофонда, содержащих экономические выгоды.     2.11. Стоимость  чистых активов - общая стоимость активов за выче-том обязательств.     2.12. Портфель  инвестиций - совокупность различных видов инвести-ций,  находящихся в собственности или управлении субъекта рынка  ценныхбумаг.     2.13. Справедливая стоимость актива - сумма денежных средств, дос-таточная  для  приобретения актива или исполнения обязательства при со-вершении сделки между хорошо осведомленными,  желающими совершить такуюсделку, независимыми друг от друга сторонами.     2.14. Рыночная стоимость актива - сумма денежных средств,  котораяможет  быть получена от продажи или должна быть уплачена при приобрете-нии актива на активном рынке.     2.15. Первоначальная стоимость актива - стоимость приобретения ак-тива, включая затраты на его приобретение.     2.16. Организатор  торговли на рынке ценных бумаг (далее - органи-затор торговли) - профессиональный участник рынка  ценных  бумаг,  осу-ществляющий  деятельность по организации торговли на рынке ценных бумаг- предоставление услуг, непосредственно способствующих заключению граж-данско-правовых  сделок с ценными бумагами между участниками рынка цен-ных бумаг, на основании лицензии, выданной уполномоченным государствен-ным органом по рынку ценных бумаг.     2.17. Торговый день - рабочий день, в течение которого организаторторговли проводит торги с ценными бумагами.     2.18. Торговая  система  -  совокупность  вычислительных  средств,программного  обеспечения,  баз данных,  телекоммуникационных средств идругого оборудования, обеспечивающих возможность поддержания, хранения,обработки и раскрытия информации, необходимой для совершения и исполне-ния сделок с ценными бумагами.           3. Состав и структура активов инвестиционных фондов      3.1. Инвестиционные фонды могут иметь только следующие  инвестици-онные активы:     3.1.1. денежные средства на депозитах в коммерческих банках;     3.1.2. государственные  ценные бумаги и ценные бумаги,  гарантиро-ванные Правительством Кыргызской Республики;     3.1.3. ценные  бумаги  органов  местного самоуправления КыргызскойРеспублики;     3.1.4. эмиссионные  ценные  бумаги  Национального банка КыргызскойРеспублики;     3.1.5. ценные бумаги иностранных государств и ценные бумаги (акциии облигации) иностранных коммерческих организаций,  допущенные в  уста-новленном  законодательством  Кыргызской Республики порядке к обращениюна территории Кыргызской Республики или имеющие кредитый рейтинг не ни-же инвестиционного уровня международного рейтингового агентства;     3.1.6. эмиссионные ценные бумаги юридических лиц, являющихся рези-дентами Кыргызской Республики;     3.1.7. недвижимое имущество (только жилой фонд),  отвечающее прин-ципам ликвидности, доходности;     3.1.8. доля в уставных капиталах обществ  с  ограниченной  ответс-твенностью,  действующих  в соответствии с законодательством КыргызскойРеспублики, образованных при реорганизации акционерных обществ, акциямикоторых владел инвестиционный фонд.     3.2. Структура инвестиционных активов инвестиционных фондов должнаодновременно соответствовать следующим требованиям:     3.2.1. денежные вклады инвестиционного фонда на депозиты  в  одномкоммерческом банке не должны превышать 15 процентов от стоимости чистыхактивов инвестиционного фонда;     3.2.2. стоимость ценных бумаг одного эмитента,  за исключением го-сударственных ценных бумаг и ценных бумаг, гарантированных Правительст-вом Кыргызской Республики, не может составлять более 15 процентов стои-мости чистых активов инвестиционного фонда;     3.2.3 стоимость одной единицы недвижимого имущества (жилого фонда)не может составлять более 15 процентов стоимости чистых активов  инвес-тиционного фонда;     3.2.4. совокупная стоимость недвижимого имущества  (жилого  фонда)не  может составлять более 30 процентов стоимости чистых активов инвес-тиционного фонда;     3.2.5. совокупные инвестиции в уставные капиталы обществ с ограни-ченной ответственностью не могут составлять более 15 процентов стоимос-ти чистых активов инвестиционного фонда.     3.3. Активы инвестиционного фонда не могут составлять:     3.3.1. ценные бумаги, выпущенные другими инвестиционными фондами;     3.3.2. ценные бумаги, выпущенные аффилированными лицами инвестици-онного фонда,  депозитарием, независимым аудитором, независимым оценщи-ком, а также их аффилированными лицами;     3.3.3. активы, не указанные в инвестиционной декларации;     3.3.4. активы,  не соответствующие настоящему Положению  и  другимнормативным правовым актам Кыргызской Республики.                 4. Чистые активы инвестиционных фондов.     Порядок оценки стоимости чистых активов инвестиционных фондов      4.1. Стоимость чистых активов должна определяться:     4.1.1. В  АИФ советом директоров или по его поручению исполнитель-ным органом в:     - открытом АИФ - на конец каждого рабочего дня;     - интервальном АИФ - на конец рабочего  дня,  предшествующего  днюначала очередного срока приема заявок на приобретение и выкуп акций,  атакже на дату публикации или раскрытия информации  о  стоимости  чистыхактивов;     - закрытом АИФ - на конец каждого календарного месяца,  а также надату, предшествующую дню публикации или раскрытия информации о стоимос-ти чистых активов.     4.1.2. В ПИФ управляющей компанией в:     - открытом ПИФ - на конец каждого рабочего дня;     - интервальном  ПИФ  - на конец рабочего дня,  предшествующего днюначала очередного срока приема заявок на приобретение и выкуп  инвести-ционных паев фонда, а также на дату публикации или раскрытия информациио стоимости чистых активов.     4.2. Для определения стоимости чистых активов инвестиционного фон-да совет директоров и/или управляющая компания вправе привлекать  неза-висимого оценщика.     4.3. Стоимость чистых активов инвестиционных фондов определяется внациональной валюте Кыргызской Республики.     4.4. Стоимость чистых активов инвестиционного фонда,  приходящихсяна одну ценную бумагу (акция/инвестиционный пай), выпущенную инвестици-онным фондом,  определяется в день расчета стоимости чистых активов ин-вестиционных фондов путем деления стоимости чистых активов на количест-во ценных бумаг инвестиционных фондов,  находящихся в обращении на датуопределения стоимости чистых активов инвестиционных фондов.     4.5. Для инвестиционных фондов с обязательством выкупа эмитирован-ных ими ценных бумаг цена размещения (выкупа) ценной бумаги определяет-ся путем деления стоимости чистых активов инвестиционного фонда,  опре-деленной  в  день,  предшествующий  дню принятия заявки на приобретение(выкуп) ценных бумаг,  на количество ценных бумаг,  указанных  на  этотдень в реестре владельцев ценных бумаг инвестиционных фондов.     4.6. Для интервальных инвестиционных фондов цена размещения (выку-па)  ценной  бумаги определяется путем деления стоимости чистых активовинвестиционного фонда,  определенной в день,  предшествующий дню началаочередного  срока  приема заявок,  в течение которого принята заявка наприобретение (выкуп) ценных бумаг,  на количество ценных бумаг, указан-ных  на этот день в реестре владельцев ценных бумаг инвестиционных фон-дов.     4.7. При  оценке  стоимости  чистых  активов инвестиционного фондапортфель инвестиций инвестиционного фонда должен  быть  оценен  по  егосправедливой стоимости.     4.8. При определении справедливой стоимости ценных бумаг  портфеляинвестиций  инвестиционного фонда используются следующие основные мето-ды: рыночная стоимость, оценка совета директоров АИФ и управляющей ком-пании ПИФ, оценка независимого оценщика.     4.8.1. Рыночная стоимость эмиссионных  ценных  бумаг  определяетсяАИФ  или  управляющей  компанией  ПИФ на основе раскрытой организаторомторговли информации о рыночных ценах ценных бумаг, допущенных к обраще-нию через торговую систему данного организатора торговли,  рассчитанныхтолько по рыночным биржевым сделкам.     Если по одной и той же ценной бумаге на дату оценки стоимости чис-тых активов инвестиционного фонда информация о рыночной  цене  раскрытадвумя  или более организаторами торговли,  то за основу принимается ры-ночная цена той ценной бумаги,  раскрытая организатором торговли, черезторговую систему которого в течение 60 торговых дней перед днем расчетарыночной цены совершен наибольший суммарный объем сделок (по количествуценных бумаг) с этой ценной бумагой.     Рыночная цена ценных бумаг, раскрытая в иностранной валюте, подле-жит переоценке в национальной валюте по учетному курсу,  установленномуНациональным банком Кыргызской Республики на день определения стоимостичистых активов инвестиционного фонда.     4.8.2. В случае если по эмиссионным ценным бумагам отсутствует ин-формация, раскрытая организатором торговли о рыночной цене ценной бума-ги, справедливая стоимость данных ценных бумаг определяется советом ди-ректоров АИФ или управляющей компанией ПИФ.     4.8.2.1. Для определения справедливой стоимости ценной бумаги  со-вет  директоров  АИФ  или управляющая компания ПИФ используют следующиеметоды:     - оценочная  стоимость  определяется  по данным финансовых отчетовэмитента,  включающих бухгалтерский баланс и отчет о прибылях и убыткахза  последние  3  года,  и не должна превышать стоимости чистых активов(капитала) эмитента,  приходящихся на одну акцию,  в соответствии с фи-нансовыми отчетами за последний финансовый год к моменту оценки портфе-ля ценных бумаг инвестиционного фонда;     - использование рыночной цены предыдущего периода или справедливойстоимости с внесением соответствующих корректировок принимая во  внима-ние новую информацию;     - использование первоначальной стоимости ценной  бумаги,  приобре-тенной не ранее 1 года к моменту оценки;     - другие экономически обоснованные методы,  которые совет директо-ров АИФ или управляющая компания ПИФ сочтет подходящими.     4.8.2.2. При определении справедливой стоимости ценной бумаги  со-ветом  директоров АИФ или управляющей компанией ПИФ какими-либо из ука-занных в настоящем пункте Положения методами совет директоров  АИФ  илиуправляющая  компания  ПИФ  обязаны обосновывать определенную стоимостьценной бумаги и утверждать ее своим протоколом.     4.8.3. В случае если по эмиссионным ценным бумагам отсутствует ин-формация, раскрытая организатором торговли о рыночной цене ценной бума-ги, совет директоров АИФ или управляющая компания ПИФ могут для опреде-ления справедливой стоимости данных ценных бумаг привлечь  независимогооценщика.     4.8.4. Справедливая стоимость долговых ценных  бумаг,  не  имеющихрыночной цены,  составляющих портфель инвестиций инвестиционного фонда,определяется как их первоначальная стоимость с учетом накопленного про-центного  дохода  по  этим ценным бумагам на день определения стоимостичистых активов инвестиционного фонда.     4.8.5. В случае если предприятие, ценными бумагами которого владе-ет инвестиционный фонд,  признано банкротом,  то справедливая стоимостьценных бумаг данного эмитента определяется путем деления активов предп-риятия-банкрота,  указанных в ликвидационном балансе, за минусом суммы,предназначенной для расчетов с кредиторами, на количество находящихся вобращении его ценных бумаг.     4.9. Справедливая  стоимость инвестиций на депозиты в коммерческомбанке определяется как первоначальная сумма инвестиций с учетом  накоп-ленного процентного дохода по договору банковского депозита на день оп-ределения стоимости чистых активов инвестиционного фонда.     4.10. Для определения справедливой стоимости недвижимого имущества(жилого фонда) и доли инвестиционного фонда в уставном капитале общест-ва  с ограниченной ответственностью,  находящихся в портфеле инвестицийинвестиционного фонда,  АИФ и управляющая компания ПИФ обязаны привлечьнезависимого оценщика.     Независимый оценщик осуществляет оценку недвижимого имущества (жи-лого фонда) и доли инвестиционного фонда в уставном капитале общества сограниченной ответственностью, находящихся в портфеле инвестиций инвес-тиционного фонда:     - при приобретении указанных инвестиционных активов - первоначаль-ная оценка;     - на конец отчетного года - ежегодная оценка (начиная с года, ког-да были приобретены указанные инвестиционные активы);     - в течение отчетного года - при изменении рыночной стоимости ука-занных инвестиционных активов.           5. Хранение имущества и учет прав на ценные бумаги                         инвестиционного фонда      5.1. Хранение и учет имущества, учет прав на ценные бумаги портфе-ля  инвестиций инвестиционного фонда осуществляется депозитарием на ос-новании заключенного с ним АИФ и управляющей компанией ПИФ договора  надепозитарное обслуживание (далее - депозитарный договор).     Депозитарный договор,  заключенный АИФ и управляющей компанией ПИФс депозитарием,  должен содержать функции,  обязанности и права сторон,условия прекращения договора, порядок хранения и распоряжения денежнымисредствами инвестиционного фонда.     Депозитарный договор не должен  содержать  условия,  освобождающиестороны  - депозитарий инвестиционного фонда и АИФ и управляющую компа-нию ПИФ от обязанностей и ответственности, предусмотренных нормативнымиправовыми актами Кыргызской Республики.     5.2. Распоряжение имуществом инвестиционного фонда,  в  том  числеденежными средствами инвестиционного фонда, осуществляется АИФ и управ-ляющей компанией ПИФ под контролем депозитария.     5.3. Хранение  и распоряжение денежными средствами инвестиционногофонда осуществляется АИФ и управляющей  компанией  ПИФ  в  коммерческомбанке либо на специальном счете депозитария в его расчетном банке.     5.3.1. При хранении и распоряжении денежными средствами инвестици-онного фонда в коммерческом банке АИФ и управляющая компания ПИФ откры-вают расчетный счет - основной расчетный счет инвестиционного фонда.     На основном расчетном счете осуществляются все операции по поступ-лению  и  расходу денежных средств инвестиционного фонда,  регулируемыеЗаконом Кыргызской Республики "Об инвестиционных фондах".  Операции  порасходу денежных средств с данного расчетного счета производятся толькопо согласованию с депозитарием.     Согласование депозитария  осуществляется путем подписания банковс-ких документов уполномоченным лицом депозитария и заверения печатью де-позитария,  для  чего в карточку с образцами подписей и оттиском печатиданного расчетного счета в качестве обязательной подписи на  всех  пла-тежных  документах  по  совершению операций по расходу денежных средствдолжна быть включена подпись уполномоченного лица депозитария и  оттискпечати депозитария.     5.3.2. При хранении и распоряжении денежными средствами инвестици-онного фонда на специальном счете депозитария в его расчетном банке  вовнутренней  системе  учета  депозитария открывается отдельный счет деподля учета денежных средств инвестиционного фонда.     На данном  счете депо осуществляются все операции по поступлению ирасходу денежных средств инвестиционного  фонда,  регулируемые  ЗакономКыргызской  Республики "Об инвестиционных фондах".  Операции по расходуденежных средств с данного расчетного счета  производятся  депозитариемтолько по поручению АИФ и управляющей компании ПИФ.     5.3.3. На осуществление текущих  расходов,  связанных  с  деятель-ностью инвестиционного фонда, АИФ и управляющая компания ПИФ вправе до-полнительно открывать расчетный счет в коммерческом банке -  транзитныйрасчетный  счет инвестиционного фонда.  Денежные средства на транзитныйрасчетный счет инвестиционного фонда должны поступать только с основно-го расчетного счета инвестиционного фонда или счета депо инвестиционно-го фонда в депозитарии и только на определенные цели.     5.3.4. Предельная совокупная сумма денежных средств инвестиционно-го фонда на транзитном расчетном счете инвестиционного фонда и в  кассев течение одного календарного месяца не должна превышать сумму 150 (стопятьдесят) минимальных размеров месячных заработных плат.     5.4. В  целях хранения и учета имущества инвестиционного фонда АИФи управляющая компания ПИФ обязаны  передавать,  а  депозитарий  обязанпринимать и хранить копии всех первичных документов в отношении указан-ного имущества, а также подлинные экземпляры документов, подтверждающихправа  на  недвижимое имущество,  находящееся в инвестиционном портфелеинвестиционного фонда (далее  -  недвижимое  имущество  инвестиционногофонда).     К первичным документам в целях настоящего Положения  относятся,  вчастности:     - договоры купли-продажи,  банковского счета, банковского вклада ииные  договоры,  на  основании которых осуществляется распоряжение иму-ществом инвестиционного фонда;     - акты приема-передачи;     - выписки с банковских счетов,  на котором осуществляется хранениеденежных средств инвестиционного фонда;     - отчеты профессиональных участников рынка ценных бумаг  о  совер-шенных ими операциях с ценными бумагами инвестиционного фонда;     - справки уполномоченного дилера на рынке  государственных  ценныхбумаг  о  совершенных  ими операциях с ценными бумагами инвестиционногофонда;     - акты  оценки  стоимости  имущества  инвестиционного фонда,  еслиоценка стоимости этого имущества осуществлялась независимым оценщиком;     - другие  документы,  составляемые при распоряжении имуществом ин-вестиционного фонда,  в соответствии с  нормативными  правовыми  актамиКыргызской Республики.     5.5. К депозитарию инвестиционного фонда  предъявляются  следующиетребования:     5.5.1. Депозитарием инвестиционного фонда не может быть  управляю-щая компания инвестиционного фонда, а также аудитор и независимый оцен-щик имущества инвестиционного фонда и их аффилированные лица.     5.5.2. Депозитарием инвестиционного фонда не может также быть вла-делец ценной бумаги (акции/инвестиционного пая)  этого  инвестиционногофонда.     5.5.3. Не допускается участие АИФ или управляющей компании  ПИФ  вуставном капитале депозитария, с которым заключен депозитарный договор.     Не допускается участие должностных лиц инвестиционного фонда,  ру-ководителей  подразделений и специалистов управляющей компании инвести-ционных фондов, непосредственно обеспечивающих и участвующих в соверше-нии операций с ценными бумагами,  в деятельности органов управления де-позитария инвестиционного фонда, управляемого этой управляющей компани-ей.     5.6. Депозитарий инвестиционного фонда действует в соответствии  снормативными правовыми актами Кыргызской Республики,  согласно условиямзаключенного им договора с АИФ или управляющей компанией ПИФ.     5.7. Депозитарий инвестиционного фонда обязан:     - обеспечивать обособленное хранение документарных  ценных  бумаг,учет  прав  на бездокументарные ценные бумаги,  обособленное хранение иучет денежных средств инвестиционного фонда, хранение подлинных экземп-ляров документов, подтверждающих права на недвижимое имущество инвести-ционного фонда от указанного имущества,  принадлежащего депозитарию ин-вестиционного фонда, другим инвестиционным фондам и иным депонентам де-позитария;     - регистрироваться  в  качестве  номинального  держателя в реестревладельцев именных ценных бумаг по ценным бумагам  портфеля  инвестицийинвестиционного  фонда  в  соответствии с нормативными правовыми актамиКыргызской Республики;     - вести  в  хронологическом  порядке журнал учета всех операций пораспоряжению ценными бумагами и иным имуществом инвестиционного фонда;     - исполнять поручения АИФ или управляющей компании ПИФ по распоря-жению денежными средствами, ценными бумагами и иным имуществом, находя-щимся в инвестиционном портфеле инвестиционного фонда, только при усло-вии соответствия данного поручения уставу  и  проспекту  эмиссии  акцийАИФ,  правилам  ПИФ,  инвестиционной  декларации инвестиционного фонда,требованиям нормативных правовых актов Кыргызской Республики;     - в случае отказа от исполнения поручения АИФ или управляющей ком-пании ПИФ немедленно сообщить АИФ или управляющей компании ПИФ о  несо-ответствии данного поручения уставу и проспекту эмиссии акций АИФ, пра-вилам ПИФ, инвестиционной декларации инвестиционного фонда, требованиямнормативных правовых актов Кыргызской Республики;     - сообщать уполномоченному государственному органу по рынку ценныхбумаг о действиях АИФ или управляющей компании ПИФ,  противоречащих ус-таву и проспекту эмиссии акций акционерного инвестиционного фонда, пра-вилам паевого инвестиционного фонда, инвестиционной декларации инвести-ционного фонда,  требованиям нормативных правовых актов Кыргызской Рес-публики;     - соблюдать конфиденциальность операций и записей о ценных бумагахинвестиционного фонда, не допускать возможности использования указаннойинформации в ущерб интересам инвестиционного фонда;     - обеспечивать  передачу  АИФ или управляющей компании ПИФ от эми-тентов ценных бумаг и эмитентам ценных бумаг от указанных лиц  информа-ции и документов, необходимых для осуществления прав по этим ценным бу-магам;     - исполнять другие функции в соответствии с нормативными правовымиактами Кыргызской Республики.     5.8. Депозитарий  инвестиционного  фонда может перевести из своегономинального держания ценные бумаги, находящиеся в инвестиционном порт-феле инвестиционного фонда,  в номинальное держание иного лица только вцелях заключения сделок по реализации указанных ценных бумаг  и  толькопо поручению АИФ или управляющей компании ПИФ.     Перевод ценных бумаг из номинального держания депозитария инвести-ционного  фонда  в номинальное держание иного лица может осуществлятьсяна срок не более 5 дней. По итогам 5 дней в депозитарий инвестиционногофонда  должен  быть представлен отчет о совершении сделки по реализацииданных ценных бумаг и  перечислены  денежные  средства  по  совершеннойсделке либо ценные бумаги должны быть возвращены в номинальное держаниедепозитария инвестиционного фонда.     6. Ответственность за нарушение требований настоящего Положения      6.1. В случае нарушения требований к составу и структуре  инвести-ционных  активов  инвестиционных фондов,  порядку хранения и учета иму-щества,  учета прав на ценные бумаги инвестиционных фондов, установлен-ные  настоящим  Положением  и  нормативными правовыми актами КыргызскойРеспублики, должностные лица инвестиционных фондов должны устранить на-рушение в течение 30 дней со дня его возникновения.     6.2. За нарушения требований настоящего Положения должностные лицаинвестиционного  фонда несут ответственность в соответствии с норматив-ными правовыми актами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uhhiyzczmqdhscevaa_p">
      <w:r>
        <w:rPr>
          <w:rFonts w:ascii="Arial" w:cs="Arial" w:eastAsia="Arial" w:hAnsi="Arial"/>
          <w:color w:val="132D3F"/>
          <w:sz w:val="16"/>
          <w:szCs w:val="16"/>
          <w:u w:val="single"/>
        </w:rPr>
        <w:t xml:space="preserve">dalil.kg/document/31289</w:t>
      </w:r>
    </w:hyperlink>
  </w:p>
  <w:p>
    <w:pPr>
      <w:spacing w:after="0" w:before="40"/>
      <w:jc w:val="center"/>
    </w:pPr>
    <w:hyperlink w:history="1" r:id="rIdhqtoqneef4v-4_x6tfy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gv_ziu2b93-mxgn6kps" Type="http://schemas.openxmlformats.org/officeDocument/2006/relationships/hyperlink" Target="https://dalil.kg/document/202591" TargetMode="External"/><Relationship Id="rIdanpjigp4bzgmucdvvfk5o" Type="http://schemas.openxmlformats.org/officeDocument/2006/relationships/hyperlink" Target="https://dalil.kg/document/312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uhhiyzczmqdhscevaa_p" Type="http://schemas.openxmlformats.org/officeDocument/2006/relationships/hyperlink" Target="https://dalil.kg/document/31289" TargetMode="External"/><Relationship Id="rIdhqtoqneef4v-4_x6tfy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2026-09-30T07:31:52.010Z</dcterms:created>
  <dcterms:modified xsi:type="dcterms:W3CDTF">2026-09-30T07:31:52.010Z</dcterms:modified>
</cp:coreProperties>
</file>

<file path=docProps/custom.xml><?xml version="1.0" encoding="utf-8"?>
<Properties xmlns="http://schemas.openxmlformats.org/officeDocument/2006/custom-properties" xmlns:vt="http://schemas.openxmlformats.org/officeDocument/2006/docPropsVTypes"/>
</file>