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 в соответствии со статьей 36 </w:t>
      </w:r>
      <w:hyperlink w:history="1" r:id="rIdepewhmwvbqvx81dwwxw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Республики13 августа 2004 года. Регистрационный номер 92-04 г.Бишкекот 20 июля 2004 года № 237              ПРИКАЗ ГОСУДАРСТВЕННАЯ ИНСПЕКЦИЯ ПО КОНТРОЛЮ           ЗА ПРОИЗВОДСТВОМ, ХРАНЕНИЕМ И РЕАЛИЗАЦИЕЙ СПИРТА                      И АЛКОГОЛЬНОЙ ПРОДУКЦИИ ПРИ                  ПРАВИТЕЛЬСТВЕ КЫРГЫЗСКОЙ РЕСПУБЛИКИ      Во исполнение  законов  Кыргызской Республики </w:t>
      </w:r>
      <w:hyperlink w:history="1" r:id="rId5jp3qm5rnmedysybun_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лицензировании"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 №12 от 3 марта 1997 года,  "О Государственной монополии на производство,хранение и реализацию спирта и алкогольной продукции" </w:t>
      </w:r>
      <w:hyperlink w:history="1" r:id="rIdkogx-vedbpd0w1x22hs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11 от 3 февраля</w:t>
        </w:r>
      </w:hyperlink>
      <w:hyperlink w:history="1" r:id="rId7uv2851sfgyvjatbg7m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1998 года</w:t>
        </w:r>
      </w:hyperlink>
      <w:r>
        <w:rPr>
          <w:rFonts w:ascii="Arial" w:cs="Arial" w:eastAsia="Arial" w:hAnsi="Arial"/>
          <w:sz w:val="24"/>
          <w:szCs w:val="24"/>
        </w:rPr>
        <w:t xml:space="preserve">, "О внесении изменений и дополнений в некоторые законодатель-ные акты Кыргызской Республики" </w:t>
      </w:r>
      <w:hyperlink w:history="1" r:id="rIdj9x5dfsp3ksta_fzmfo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13 от 15 февраля 2004 года</w:t>
        </w:r>
      </w:hyperlink>
      <w:r>
        <w:rPr>
          <w:rFonts w:ascii="Arial" w:cs="Arial" w:eastAsia="Arial" w:hAnsi="Arial"/>
          <w:sz w:val="24"/>
          <w:szCs w:val="24"/>
        </w:rPr>
        <w:t xml:space="preserve">, постанов-лений Правительства Кыргызской Республики "О порядке проведения  прове-рок  государственными  контролирующими  органами деятельности субъектовпредпринимательства" </w:t>
      </w:r>
      <w:hyperlink w:history="1" r:id="rIdmtqw2ecw8m_doqvjhl1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194 от 14 апреля 2002 года</w:t>
        </w:r>
      </w:hyperlink>
      <w:r>
        <w:rPr>
          <w:rFonts w:ascii="Arial" w:cs="Arial" w:eastAsia="Arial" w:hAnsi="Arial"/>
          <w:sz w:val="24"/>
          <w:szCs w:val="24"/>
        </w:rPr>
        <w:t xml:space="preserve">,  "О внесении измене-ний и дополнений в Положение о Государственной инспекции по контролю запроизводством,  хранением и реализацией спирта и алкогольной  продукциипри  Правительстве  Кыргызской Республики,  утвержденное постановлениемПравительства Кыргызской Республики от </w:t>
      </w:r>
      <w:hyperlink w:history="1" r:id="rId9uj1fcxfxiqbrj6kcdf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2002 года № 817</w:t>
        </w:r>
      </w:hyperlink>
      <w:r>
        <w:rPr>
          <w:rFonts w:ascii="Arial" w:cs="Arial" w:eastAsia="Arial" w:hAnsi="Arial"/>
          <w:sz w:val="24"/>
          <w:szCs w:val="24"/>
        </w:rPr>
        <w:t xml:space="preserve">  "Воп-росы Государственной инспекции по контролю за производством,  хранениеми реализацией спирта и алкогольной продукции при Правительстве Кыргызс-кой Республики" </w:t>
      </w:r>
      <w:hyperlink w:history="1" r:id="rIdpxjuqw-b5aqt0ie1s66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418 от 3 июня 2004 года</w:t>
        </w:r>
      </w:hyperlink>
      <w:r>
        <w:rPr>
          <w:rFonts w:ascii="Arial" w:cs="Arial" w:eastAsia="Arial" w:hAnsi="Arial"/>
          <w:sz w:val="24"/>
          <w:szCs w:val="24"/>
        </w:rPr>
        <w:t xml:space="preserve">, приказываю:     1. Утвердить </w:t>
      </w:r>
      <w:hyperlink w:history="1" r:id="rIdqa-qjytqyzelsdxrofg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(Памятку) по проверке оптовой  и  розничнойторговли алкогольными напитками.     2. Направить настоящий Приказ на государственную регистрацию в Ми-нистерство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"Эркин-Тоо",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  фонда  Кыргызской  Республики,  Национального банка КыргызскойРеспублики и местного самоуправления города Бишкек".      Программа (Памятка)  опубликована в приложении к газете "Эркинтоо""Нормативные акты  Правительства  Кыргызской Республики", № 37-38 от 15октября 2004 года      4. Уведомить  Министерство юстиции Кыргызской Республики об офици-альном опубликовании настоящего приказа.      Директор Государственной инспекции по     контролю за производством, хранением     и реализацией спирта и алкогольной     продукции при Правительстве     Кыргызской Республики                             У.Байызбеков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hfxurp334ksmhv6xi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dalil.kg/document/31365</w:t>
      </w:r>
    </w:hyperlink>
  </w:p>
  <w:p>
    <w:pPr>
      <w:spacing w:after="0" w:before="40"/>
      <w:jc w:val="center"/>
    </w:pPr>
    <w:hyperlink w:history="1" r:id="rIdiprwnuh0wa7bwi_qocd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ewhmwvbqvx81dwwxwpl" Type="http://schemas.openxmlformats.org/officeDocument/2006/relationships/hyperlink" Target="https://dalil.kg/document/202591" TargetMode="External"/><Relationship Id="rId5jp3qm5rnmedysybun_0m" Type="http://schemas.openxmlformats.org/officeDocument/2006/relationships/hyperlink" Target="https://dalil.kg/document/512" TargetMode="External"/><Relationship Id="rIdkogx-vedbpd0w1x22hsce" Type="http://schemas.openxmlformats.org/officeDocument/2006/relationships/hyperlink" Target="https://dalil.kg/document/22" TargetMode="External"/><Relationship Id="rId7uv2851sfgyvjatbg7mui" Type="http://schemas.openxmlformats.org/officeDocument/2006/relationships/hyperlink" Target="https://dalil.kg/document/22" TargetMode="External"/><Relationship Id="rIdj9x5dfsp3ksta_fzmfof-" Type="http://schemas.openxmlformats.org/officeDocument/2006/relationships/hyperlink" Target="https://dalil.kg/document/1398" TargetMode="External"/><Relationship Id="rIdmtqw2ecw8m_doqvjhl1s2" Type="http://schemas.openxmlformats.org/officeDocument/2006/relationships/hyperlink" Target="https://dalil.kg/document/53325" TargetMode="External"/><Relationship Id="rId9uj1fcxfxiqbrj6kcdfil" Type="http://schemas.openxmlformats.org/officeDocument/2006/relationships/hyperlink" Target="https://dalil.kg/document/54032" TargetMode="External"/><Relationship Id="rIdpxjuqw-b5aqt0ie1s66e9" Type="http://schemas.openxmlformats.org/officeDocument/2006/relationships/hyperlink" Target="https://dalil.kg/document/55456" TargetMode="External"/><Relationship Id="rIdqa-qjytqyzelsdxrofg4j" Type="http://schemas.openxmlformats.org/officeDocument/2006/relationships/hyperlink" Target="https://dalil.kg/document/3136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hfxurp334ksmhv6xidw" Type="http://schemas.openxmlformats.org/officeDocument/2006/relationships/hyperlink" Target="https://dalil.kg/document/31365" TargetMode="External"/><Relationship Id="rIdiprwnuh0wa7bwi_qocd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2026-10-01T13:38:46.101Z</dcterms:created>
  <dcterms:modified xsi:type="dcterms:W3CDTF">2026-10-01T13:38:46.101Z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