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Республики22 декабря 2004 года. Регистрационный номер 150-04                                                    Утверждена                                            постановлением Правления                                               Национального банка                                              Кыргызской Республики                                          от 25 ноября 2004 года № 30/5   </w:t>
      </w:r>
      <w:r>
        <w:rPr>
          <w:rFonts w:ascii="Arial" w:cs="Arial" w:eastAsia="Arial" w:hAnsi="Arial"/>
          <w:sz w:val="24"/>
          <w:szCs w:val="24"/>
        </w:rPr>
        <w:t xml:space="preserve">                            ИНСТРУКЦИЯ</w:t>
      </w:r>
      <w:r>
        <w:rPr>
          <w:rFonts w:ascii="Arial" w:cs="Arial" w:eastAsia="Arial" w:hAnsi="Arial"/>
          <w:sz w:val="24"/>
          <w:szCs w:val="24"/>
        </w:rPr>
        <w:t xml:space="preserve">                 об учете назначения платежей в банках      1.          Определения и общие сведения     2.          Формы и сроки представления отчетности     3.          Порядок заполнения электронной формы отчетности     Приложение. "Справочник кодов для заполнения формы ПБ-1"                     1. Определения и общие сведения      1.1. Инструкция об учете назначения платежей в  банках  (далее  потексту  -  инструкция)  разработана в соответствии со статьей 51 ЗаконаКыргызской Республики "О  Национальном  банке  Кыргызской  Республики",согласно  которой  Национальный  банк  Кыргызской  Республики (далее потексту - НБКР) совместно с государственным органом по  статистике  сос-тавляет платежный баланс Кыргызской Республики.     НБКР гарантирует конфиденциальность полученных  в  соответствии  снастоящей инструкцией данных. Полученные данные никоим образом не будутиспользоваться для проверки деятельности или финансового состояния  от-дельных клиентов банков и будут отражаться в платежном балансе Кыргызс-кой Республики только в сводной форме.     1.2. Настоящая инструкция определяет порядок учета,  формы и поря-док представления коммерческими банками и финансово-кредитными учрежде-ниями, лицензируемыми НБКР, информации по назначениям платежей, необхо-димой для составления платежного баланса Кыргызской Республики.     1.3. Отчеты  в соответствии с настоящей инструкцией представляютсявсеми банками и финансово-кредитными учреждениями, лицензируемыми НБКР,(в  дальнейшем "банки"),  осуществляющими операции в иностранной валюте(включая валюты стран СНГ), имеющими корреспондентские счета в зарубеж-ных банках или счета зарубежных банков-корреспондентов в банке, а такжеосуществляющими операции с нерезидентами в национальной валюте и иност-ранной валюте.     В случае прекращения банком операций  в  иностранной  валюте  банкуведомляет об этом НБКР в письменной форме.  При возобновлении операцийв иностранной валюте банк также уведомляет об этом НБКР.     1.4. Платежный  баланс  Кыргызской Республики - это статистическаяотчетность, в которой отражаются суммарные данные о внешнеэкономическихоперациях Кыргызской Республики с другими странами мира за определенныйпериод времени.     1.5. Резидентами являются:     - физические лица,  постоянно проживающие в Кыргызской Республике,в  том  числе временно находящиеся за границей.  Иностранные физическиелица,  постоянно проживающие в Кыргызской Республике,  становятся рези-дентами, после предоставления уведомления об иммиграции в соответствую-щие органы;     - юридические  лица,  созданные в соответствии с законодательствомКыргызской Республики, с местонахождением в Кыргызской Республике;     - дипломатические  и иные официальные представительства КыргызскойРеспублики, находящиеся за границей;     - филиалы и представительства иностранных юридических лиц, создан-ные в соответствии с законодательством Кыргызской Республики,  с место-нахождением в Кыргызской Республике;     - филиалы и представительства юридических лиц Кыргызской Республи-ки, находящиеся за границей.     1.6. Нерезиденты - это лица, не являющиеся резидентами.                2. Формы и сроки представления отчетности      2.1. Отчеты по формам ПБ-1 и ПБ-2 представляются в НБКР на  элект-ронном  и  бумажном носителях с учетом требований настоящей инструкции.Все отчеты на бумажных носителях подписываются руководителем банка  илиуполномоченным им лицом,  с обязательным указанием фамилии и номера те-лефона исполнителя.     2.2. Отчет  по  форме  ПБ-1 включает в себя информацию по остаткамсредств на счетах на начало,  конец отчетного периода и движение денеж-ных средств в течение периода.  Эта форма передается посредством элект-ронной почты в виде файла формата,  установленного в пункте 3 настоящейинструкции. Отчет по форме ПБ-1 отражает:     а) операции по каждому корреспондентскому счету  (ностро-счету)  взарубежном банке и по каждому корреспондентскому счету банка-нерезиден-та (лоро-счету) в кыргызском банке. Если лоро-счет открыт в сомах, опе-рации по этому счету также необходимо отражать в отчете;     б) движение наличной иностранной валюты;     в) движение  средств на счетах в национальной валюте и иностраннойвалюте клиентов-нерезидентов.     2.3. Информация  по  остаткам  средств на начало и конец отчетногопериода по формам ПБ-1К, ПБ-1Н, ПБ-1СИ представляется на бумажном носи-теле и должна содержать следующее:     а) по форме ПБ-1К - информацию по остаткам средств  на  корреспон-дентских счетах в зарубежных банках;     б) по форме ПБ-1Н - информацию  по  остаткам  средств  в  наличнойиностранной валюте;     в) по форме ПБ-1СИ - информацию по остаткам средств  на  счетах  внациональной валюте и иностранной валюте клиентов-нерезидентов.     Эти данные должны соответствовать данным по  остаткам  средств  наначало и конец периода, отраженным в электронной форме отчета ПБ-1.     2.4. Отчет по форме ПБ-2 должен содержать информацию  по  клиентамбанка,  имеющим  банковские  счета  за пределами Кыргызской Республики.Данная форма отчетности представляется как на электронном носителе, таки в письменном виде.     2.5. Отчетность по форме ПБ-1 представляется в НБКР ежемесячно, непозднее 15 числа месяца, следующего за отчетным периодом. Отчетность поформе ПБ-2 представляется в НБКР ежеквартально, не позднее 15 числа ме-сяца,  следующего за отчетным периодом. В случае выявления сотрудникамиНБКР ошибок в представленной отчетности, банки обязаны откорректироватьошибки и направить в НБКР исправленную отчетность в течение 3-х рабочихдней после уведомления о наличии ошибок.     2.6. В  случае  непредоставления  или несвоевременного и умышленнонекорректного представления отчетности на банки  налагаются  санкции  всоответствии с законодательством Кыргызской Республики.           3. Порядок заполнения электронной формы отчетности      3.1. Каждая  операция  классифицируется по банкам-корреспондентам,счету,  валюте операции,  дате операции, виду операции, стране партнера(контрагента)  клиента  банка,  принадлежности  к определенному секторуэкономики,  стране клиента, со счетом которого проводится операция. Видоперации,  название  страны,  наименование  валюты  и  сектор экономикипредставляются в закодированной форме. При кодировке информации необхо-димо использовать классификаторы кодов, указанные в приложении 1.     Электронная форма отчета по форме ПБ-1 предоставляется в 14 полях,по следующей структуре:-----------------------------------------------------------------------|  1  |  2  |  3  | 4  |  5 | 6 | 7 | 8 | 9 | 10 | 11 | 12 | 13 | 14  ||-----|-----|-----|----|----|---|---|---|---|----|----|----|----|-----|----------------------------------------------------------------------- Номер Наименование     Содержание поля  поля             поля 1     Наименование     Здесь указывается  наименование  банка-коррес-       партнера         пондента за рубежом.  При учете операций с на-                        личной  валютой в данном поле следует указать:                        "наличная иностранная валюта".  При учете опе-                        раций  нерезидентов  в  Кыргызской  Республике                        здесь следует указать: "счета клиентов-нерези-                        дентов". 2     Код страны       Здесь указывается  код  страны,  где находится       нахождения       банк-корреспондент.  Здесь  используются  коды       партнера         стран, приведенные в кодификаторе стран Нацио-                        нального Статистического Комитета  (НСК).  При                        учете  операций с наличной иностранной валютой                        либо операций нерезидентов в национальной  ва-                        люте и иностранной валюте в Кыргызской Респуб-                        лике,  здесь следует  указать  код  Кыргызской                        Республики. 3     Счет             Здесь указывается  код  счета в соответствии с                        его классификацией ("1 - ностро",  "2 - лоро",                        "3 - наличная иностранная валюта",  "4 - счета                        клиентов-нерезидентов"). 4     Наименование     Здесь указывается код валюты, в которой произ-       валюты           водится операция.  При этом используются  бук-                        венные коды валют,  приведенные в межгосударс-                        твенном классификаторе валют. 5     Дата операции    Здесь указывается  дата  отражения  операции в                        бухгалтерской отчетности банка. 6     Код операции     Здесь указывается  код операции в соответствии                        с перечнем кодов операций,  приведенном в при-                        ложении. 7     Код страны       При учете  безналичных операций:  по исходящим       плательщика -    платежам здесь указывается код страны  бенефи-       получателя       циара  (получателя),  а по входящим платежам -                        код страны отправителя.  Аналогичным  образом,                        учитываются  операции  с  наличной иностранной                        валютой. Например, при внесении наличных денег                        для  перевода  по  различным системам (Western                        Union,  Contact,  Money Gram,  Anelik и  т.д.)                        здесь указывается код страны получателя, а при                        получении наличных денег по различным системам                        (Western Union,  Contact, Money Gram, Anelik и                        т.д.) - код страны отправителя.  Здесь исполь-                        зуются коды стран,  приведенные в кодификаторе                        стран НСК. 8     Код сектора      Здесь указывается код сектора экономики, к ко-                        торому принадлежит клиент банка  в  Кыргызской                        Республике, по счету которого в банке осущест-                        вляется операция. Здесь используются коды сек-                        торов экономики в соответствии с классификато-                        ром на основе руководства по платежному балан-                        су, разработанному Международным Валютным Фон-                        дом (МВФ). 9     Код страны       Здесь указывается код страны, резидентом кото-       клиента          рой является клиент банка в Кыргызской Респуб-                        лике, со счетом которого в банке осуществляет-                        ся операция.  Здесь используются  коды  стран,                        приведенные в кодификаторе стран НСК. 10    Кредит           Движение средств  на счетах отражается в стро- 11    Дебет            ках кредита и дебета.  Данные следует отражать                        следующим образом: для операций по ностро-сче-                        там и операций с наличной иностранной  валютой                        - поступление средств - по кредиту,  по дебету                        - их списание,  для операций по лоро-счетам  и                        операций  по  счетам  в  национальной валюте и                        иностранной валюте клиентов-нерезидентов, нао-                        борот:  по кредиту - списание со счета, по де-                        бету - поступление средств на счет. Сумма ука-                        зывается в номинале,  в единицах валют с двумя                        знаками после запятой. 12    Сумма в сомах    Здесь указывается  эквивалентная сумма в сомах                        по курсу НБКР по состоянию на  дату  отражения                        операции  в  бухгалтерской  отчетности  банка.                        Сумма указывается с двумя знаками после  запя-                        той. 13    Сумма в          Здесь указывается эквивалентная сумма в долла-       долларах США     рах США по курсу НБКР по состоянию на дату от-                        ражения  операции  в  бухгалтерской отчетности                        банка. Сумма указывается с двумя знаками после                        запятой. 14    Операция         Здесь указывается полная информация о назначе-                        нии каждого перевода денежных средств.  Инфор-                        мация  в этой колонке не должна повторять наз-                        вания операции  по  стандартной  классификации                        платежного баланса,  приведенной в приложении,                        а отображать содержание конкретной операции.      3 2.  Информация  по  каждому счету в отчете начинается с указаниясуммы остатка средств на счете на начало  периода,  которая  отражаетсяпод кодом операции "000001" (остаток на начало периода).  Затем отража-ется движение средств на счетах в течение отчетного периода. Информацияпо каждому счету заканчивается указанием суммы остатка средств на конецотчетного периода под кодом операции "999999" (остаток на конец  перио-да).  Сальдо на начало, и конец отчетного периода указывается в зависи-мости от характера счета:  для ностро-счетов и наличной иностранной ва-люты сальдо на начало и конец периода отражается по кредиту,  а для ло-ро-счетов и счетов в национальной валюте и  иностранной  валюте  клиен-тов-нерезидентов, наоборот - по дебету.     3.3. Движение средств по корреспондентским счетам отражается  сле-дующим  образом:  по  ностро-счетам - по кредиту отражается поступлениесредств на счет,  по - дебету их списание; по лоро-счетам наоборот - покредиту - списание средств со счета, по дебету - поступление. Сальдо наначало и конец отчетного периода для ностро-счетов отражается по креди-ту, а для лоро-счетов - по дебету.     3.4. Отчет по операциям с наличной иностранной валютой имеет такуюже форму, как и отчет по операциям в безналичных расчетах по корреспон-дентским счетам. В поле 1 (наименование партнера) записывается: "налич-ная иностранная валюта". По кредиту отражаются операции поступления на-личной иностранной валюты,  по дебету - расход наличной иностранной ва-люты. Сальдо на начало и конец отчетного периода отражается по кредиту.     3.5. Отчет по операциям нерезидентов в Кыргызской Республике вклю-чает в себя движение денежных средств по счетам в национальной валюте ииностранной валюте нерезидентов из одного банка Кыргызской Республики вдругой  банк Кыргызской Республики или внутри одного кыргызского банка.Операции здесь отражаются так же,  как и по корреспондентским счетам, всоответствии  с классификацией операций.  В поле 8 (код страны клиента)следует указать,  резидентом какой  страны  является  клиент-нерезидентбанка,  со счетом которого проводится операция.  В поле 7 (код сектора)следует указать,  к какому сектору принадлежит  контрагент,  с  которымосуществляет  операцию клиент-нерезидент банка.  В поле 1 (наименованиепартнера) записывается: "счета клиентов-нерезидентов". По кредиту отоб-ражается списание средств со счетов нерезидентов, по дебету - поступле-ние средств на счета нерезидентов.  Сальдо на начало и конец  отчетногопериода записывается по дебету.     3.6. Операции,  содержание  которых  заключается   в   перемещениисредств в иностранной валюте между банками-нерезидентами, а также междубанками-резидентами, с изменением структуры активов в иностранной валю-те  банков-резидентов,  рассматриваются,  как  нейтральные операции дляплатежного баланса и должны быть внесены в отчет  по  форме  с  кодами,предназначенными для отображения нейтральных операций.  Как нейтральныеотражаются следующие операции:     а) обмен  одной безналичной иностранной валюты на другую безналич-ную иностранную валюту (конвертация валют);     б) перевод  валюты  из безналичной формы в ту же валюту в наличнойформе (обналичивание валют);     в) перевод  валюты  из наличной формы в ту же валюту в безналичнойформе (обезналичивание валют);     г) перемещение  денежных средств с одного корреспондентского счетана другой корреспондентский счет (пополнение корреспондентского счета);     д) поступление  и последующее списание с корсчетов отчитывающегосябанка средств других банков и юридических и физических  лиц  (посредни-ческие операции).     3.7. Суммы предоставленных и возвращенных (полученных и возвращен-ных) на протяжении отчетного периода "овернайтов" в отчете не отражают-ся.  В отчете отражаются лишь проценты,  полученные (или оплаченные) запредоставление (или получение)средств.     3.8. В случаях, когда в течение отчетного периода невозможно прок-лассифицировать  переводы денежных средств из-за рубежа по назначениям,применяются коды: "непроклассифицированная информация". Поступления де-нежных  средств,  информацию о назначении которых не удалось выяснить втечение текущего месяца, указываются под кодом - 100200.     В течение  следующего  периода рекомендуется определить назначениесредств,  поступивших в предыдущем периоде, либо сделать предположение,исходя  из  имеющейся информации о клиенте,  на счет которого поступилиденежные средства.     Переводы денежных средств,  назначение которых было выяснено (либосделано предположение) в течение текущего месяца, указываются под кодом-  100100,  но в поле 13 (операция) следует подробно описать назначениеданного платежа,  поставив код в соответствии со стандартами платежногобаланса (если поле заполняется на основе предположения сотрудников бан-ка, то необходимо в скобках отметить - "предположение").     3.9. Ошибочно  зачисленные  и  отраженные денежные средства при ихвозврате отражаются со знаком "минус" в той же графе кредита или  дебе-та, под теми же кодами, что и при поступлении.     3.10. Банк кодирует операции в отчете по форме ПБ-1 на основе  до-кументов и полученной от клиентов информации,  используя при этом пере-чень кодов.     3.11. По исходящим платежам информацию об их назначении банки обя-заны получать из платежных поручений/заявлений на перевод.     3.12. По исходящим платежам в иностранной валюте (доллары США, ев-ро, российские рубли, казахские тенге и т.д.) банки обязаны:     1) требовать  у  клиентов при заполнении платежного документа под-робное указание назначения платежа, а именно - за что производится пла-теж/перевод (например, "оплата за автомобиль", "предоплата за ГСМ", "замаркетинговые услуги",  "за рекламу",  "материальная помощь родственни-ку",  "получение кредита",  "продажа ценных бумаг" и т.д.). Таким обра-зом, не допускаются такие назначения платежей как "согласно контракту","согласно договору",  "перевод", "частный перевод" ("private transfer")и т.п.;     2) требовать у клиентов при заполнении платежного документа указа-ние наименования бенефициара (наименование физического или юридическоголица, которому поступают денежные средства, страна, город);     3) банк должен отказать в акцепте платежного документа в  случаях,если  в  поле "назначение платежа" платежного документа отсутствует де-тальное описание назначения платежа,  а также когда в поле "бенефициар"отсутствует информация о наименовании бенефициара и стране бенефициара.     3.13. По входящим платежам в иностранной валюте (доллары США,  ев-ро, российские рубли, казахские тенге и т.д.) банкам рекомендуется зак-лючить договор о предоставлении платежных документов с обязательно  за-полненной строкой "назначение платежа" со всеми банками-корреспондента-ми;     3.14. В  целях контроля и проверки правильности отражения информа-ции в данной отчетности сотрудники отдела платежного  баланса  Экономи-ческого управления НБКР могут участвовать в проверках коммерческих бан-ков, совместно с сотрудниками Управления банковского надзора НБКР в со-ответствии с законодательством Кыргызской Республики.     3.15. Переводы денежных средств,  не превышающие 500 долларов США,а  также эквивалентные суммы в других валютах,  могут быть объединены иотражены в отчетности одной записью,  но только в том случае,  если ин-формация  в  полях 1 (наименование партнера),  2 (код страны нахожденияпартнера),  3 (наименование валюты),  5 (код операции),  6 (код  страныплательщика/получателя платежа),  7 (код сектора), 8 (код страны клиен-та),  9,  10 (кредит/дебет) совпадает.  В поле 13 (операция) в  скобкахуказывается количество платежей,  объединенных в одну запись.  При объ-единении нескольких платежей в одну запись,  в поле 4  (дата  операции)указывается дата последнего платежа, включенного в эту запись.     3.16. Формы отчетности на бумажных носителях должны включать в се-бя следующее:     3.16.1. Форма ПБ-1К - о состоянии корреспондентских счетов:     Форма ПБ-1К     в единицах валюты-----------------------------------------------------------------------| Вид счета |Валюта, в | Наимено- | Страна, в |Остатки на |Остатки на || ("лоро",  | которой  |  вание   |  которой  |  начало   |   конец   || ностро")  | открыт   |банка-кор-| находится |отчетного  |отчетного  ||           |  счет    | респон-  | банк-кор- |  периода  |  периода  ||           |          |  дента   |респондент |           |           ||-----------|----------|----------|-----------|-----------|-----------||     1     |     2    |     3    |     4     |     5     |     6     ||-----------|----------|----------|-----------|-----------|-----------|-----------------------------------------------------------------------     Примечания по заполнению:     - в колонке 1 указывается вид счета - "лоро" или "ностро";     - в  колонке  2  указывается код валюты,  в которой открыт корсчетбанка-нерезидента в Кыргызской Республике или кыргызского банка за  ру-бежом.  Код валюты указывается в соответствии с буквенным классификато-ром валют КВ (ИСО4217);     - в колонке 3 указывается наименование байка за рубежом, с которымустановлены корреспондентские отношения;     - в колонке 4 указывается страна,  в которой находится банк, с ко-торым установлены корреспондентские отношения;     - в  колонке  5 указываются остатки денежных средств на начало от-четного периода;     - в колонке 6 указываются остатки денежных средств на конец отчет-ного периода.     3.16.2. Форма ПБ-1Н - отчет по наличной иностранной валюте:     Форма ПБ-1Н     в единицах валюты-----------------------------------------------------------------------|    Вид валюты   |    Остатки на начало   |Остатки на конец отчетного||                 |    отчетного периода   |         периода          ||-----------------|------------------------|--------------------------||        1        |            2           |             3            ||-----------------|------------------------|--------------------------|-----------------------------------------------------------------------     Примечания по заполнению:     - в колонке 1 указывается вид наличной иностранной валюты, с кото-рой банк проводил операции в течение отчетного периода;     - в колонке 2 указываются остатки наличных денежных средств на на-чало отчетного периода;     - в колонке 3 указываются остатки наличных денежных средств на ко-нец отчетного периода.     3.16.3. Форма ПБ-1СИ - отчет по счетам  в  национальной  валюте  ииностранной валюте клиентов-нерезидентов:     Форма ПБ-1СИ     в единицах валюты-----------------------------------------------------------------------|    Вид валюты   |    Остатки на начало   |Остатки на конец отчетного||                 |    отчетного периода   |         периода          ||-----------------|------------------------|--------------------------||        1        |            2           |             3            ||-----------------|------------------------|--------------------------|-----------------------------------------------------------------------     Примечания по заполнению:     - в колонке 1 указываются остатки наличных денежных средств на на-чало отчетного периода;     - в колонке 2 указываются остатки наличных денежных средств на ко-нец отчетного периода.     3.17. В соответствии со статьей 14  Закона  Кыргызской  Республики"Об  операциях  в  иностранной  валюте" резиденты Кыргызском Республикиобязаны регистрировать в НБКР счета и вклады,  открываемые за пределамиКыргызской Республики.  Список клиентов банка, имеющих счета за рубежомпо форме ПБ-2 представляется по всем случаям,  когда производится пере-вод  за  рубеж или из-за рубежа со счета на счет одного и того же физи-ческого или юридического лица. Отчет по форме ПБ-2 должен содержать ин-формацию по клиентам,  имеющим счета за рубежом,  но сведения о которыхне были отражены в предыдущих отчетах.  Отчет по форме ПБ-2 представля-ется как на электронном носителе, так и в письменном виде.     Форма ПБ-2-----------------------------------------------------------------------|  Наименование  |     Форма    | Адрес и  |   Банк за   |Страна, где ||  юридического  | собственности|  номер   |   рубежом,  |открыт счет || лица или Ф.И.О.| юридического |телефона  |  в котором  |            ||физического лица|      лица    |          | открыт счет |            ||----------------|--------------|----------|-------------|------------||       1        |       2      |     3    |      4      |      5     ||----------------|--------------|----------|-------------|------------|-----------------------------------------------------------------------     Примечания по заполнению:     - в  колонке  1  указывается  наименование  юридического  лица илиФ.И.О.  физического лица,  у которого открыт счет за рубежом, и которыйпереводит  средства  за  рубеж или из-за рубежа со своего счета в банкезарубежом на свой счет в банке в Кыргызской Республике:     - в  колонке  2  указывается форма собственности в случае,  если вбанке зарубежом открыт счет юридического лица;     - в  колонке 3 указывается адрес и номер телефона юридического илифизического лица, который имеет счет в банке зарубежом;     - в колонке 4 указывается наименование банка зарубежом,  в которомюридическое или физическое лицо имеет счет;     - в колонке 5 указывается страна, в которой у юридического или фи-зического лица открыт счет.                                                    Приложение                                       к Инструкции об учете назначения                                        платежей в банках, утвержденной                                         постановлением Правления НБКР                                         от 25 ноября 2004 года № 30/5              "Справочник кодов для заполнения формы ПБ-1"                      I. Справочник кодов операций      Коды в позиции "код операции" формы указывают на назначения плате-жей. Назначения платежей проклассифицированы в соответствии с основнымистатьями платежного баланса.     Остаток на начало периода                              000001     Остаток на конец периода                               999999                                                 Кредит       Дебет     Товары                                     Экспорт      Импорт      Предоплата за товары, оплата по факту за     товары (включая оплату по аккредитиву),     оплата за ранее поставленные товары,     погашение задолженности по следующим     товарам:     - Золото, немонетарное                     010011       010012     - Хлопок                                   010021       010022     - Нефть, нефтепродукты и аналогичные       010031       010032       материалы     - Природный газ                            010041       010042     - Сахар, изделия из сахара                 010051       010052     - Неорганические химические вещества       010061       010062     - Метал. лом и отходы черной металлургии   010071       010072     - Лампы накаливания                        010081       010082     - Табак неготовый; табачные изделия        010091       010092     - Овощи и фрукты                           010111       010112     - Строительные материалы из                010121       010122       асбестоцемента     - Литое и прокатное стекло                 010131       010132     - Медикаменты (включая ветеринарные)       010141       010142     - Прочие товары                            010151       010152                                             Поступление за   Оплата за                                           предоставленные  полученные     Услуги                                    услуги         услуги      Транспортные услуги включают     пассажирские перевозки, грузовые     перевозки, аренду (для перевозок по     договору или чартерных перевозок)     транспортных средств вместе с экипажем,     а также связанные с этим общие и     вспомогательные услуги по     транспортировке. Обслуживание     транспортного оборудования в зависимости     от вида транспорта, а также обслуживание     транспортного оборудования в морских и     воздушных портах включается в прочие     транспортные услуги.     - воздушные грузовые перевозки             020011       020012     - воздушные пассажироперевозки             020021       020022     - прочие воздушные услуги                  020031       020032     - автомобильные грузовые перевозки         020041       020042     - автомобильные пассажироперевозки         020051       020052     - прочие автомобильные услуги              020061       020062       (погрузка, разгрузка и др.)     - железнодорожные грузовые перевозки       020071       020072     - железнодорожные пассажироперевозки       020081       020082     - прочие железнодорожные услуги (оплата    020091       020092       за экспедиторские услуги, обслуживание       транспортного оборудования, маневровые,       погрузка, разгрузка и т.д.)     - трубопроводный транспорт                 020111       020112       (транспортировка нефти и газа)     - аренда транспортных средств вместе с     020121       020122       экипажем     - перевозки прочими видами транспорта      020131       020132     - аренда воздушных судов с оператором      020141       020142     - услуги по эксплуатации аэропортов        020151       020152       (пассажирские услуги в аэропортах и       наземные услуги на аэродромах,       включая услуги по эксплуатации       взлетно-посадочных полос, кроме       обработки грузов)     - услуги по управлению воздушным           020161       020162       движением (услуги по управлению       полетом, подходом, посадкой и взлетом       авиатранспорта, услуги радарных       станций, расположенных в аэропортах)     - услуги вспомогательные для воздушного    020171       020172       транспорта (комиссионные, погрузка,       разгрузка, мелкий ремонт и т.д.)     - аренда автотранспортных средств с        020181       020182       водителем     - услуги автобусных станций, стоянок       020191       020192     - услуги по эксплуатации                   020251       020252       автомагистралей, мостов, туннелей     - услуги по техническому обслуживанию      020261       020262       и ремонту автомобилей     - услуги грузовых транспортных агентств    020271       020272     - услуги складов и пакгаузов               020281       020282     Поездки включают любые расходы приезжих     (выезжающих) и туристов на товары и     услуги, приобретаемые для использования     в личных целях. Здесь следует учитывать     расходы, произведенные лицами, которые     проходят курс обучения или лечения,     включая расходы на образование и лечение     (плата за обучение, плата за проживание и     питание, плата за лечение в стационаре,     плата за услуги врачей и т.п.). В данную     группу не включаются перевозки приезжих     (выезжающих) и туристов, учет которых     ведется в графе транспортные услуги, но     включаются услуги по перевозке приезжих и     туристов по территории страны пребывания.     Расходы в стране пребывания,     произведенные работниками посольств,     международных организаций, военных баз     отражаются как государственные услуги.     - услуги туристических фирм, гостиниц -    020211       020212       проживание, питание и прочие услуги     - услуги области образования (учеба за     020221       020222       рубежом, стажировка, семинары)     - услуги в области здравоохранения         020231       020232       (лечение в стационаре, услуги врачей)     - услуги экскурсионных бюро                020241       020242     Услуги связи охватывают три основных     категории международных операций в     области связи, которые совершаются     между резидентами и нерезидентами:     - услуги телефонной связи                  020311       020312     - услуги по трансляции программ -          020321       020322       телевизионных передач, радиопередач       (полученные/предоставленные РПО РМТР       (республиканским производственным       объединением радиолинейных       магистралей телевидения и       радиовещания)     - услуги почтовые - услуги по сбору,       020331       020332       транспортировке и доставке писем,       газет, журналов, периодических       изданий, оказываемые национальными       почтовыми учреждениями (почтового       обслуживания и службы курьерской       связи полученные/предоставленные       "Кыргызпочтасы")     - прочие услуги связи                      020341       020342     - почтово-телеграфные переводы             020351       020352     - услуги телеграфные                       020361       020362     - услуги сотовой и пейджинговой связи      020371       020372     - услуги по передаче данных и сообщений    020381       020382       по электронной почте     - услуги радио- и телевизионной            020391       020392       кабельной связи - пакеты радио и       телевизионных передач программ через       кабельную связь     Строительные услуги включают затраты     на сооружение строительных объектов и     монтаж оборудования, а также ремонт     зданий и сооружений.     - строительные услуги                      020401       020402     Страховые услуги включают различные виды   020501       020502     страхования, осуществляемого страховыми     компаниями, а также комиссионные платежи     страховым агентам. В данном случае     отражаются только выплаты страховых     премий (взносов), а выплаты страхового     возмещения отражаются как трансферты.     - страховые услуги     Услуги финансовых посредников включают     посреднические услуги. В частности,     оплату комиссионных услуг,     предоставляемых финансовыми посредниками     в связи с предоставлением кредитных     линий, операциями с аккредитивами,     операциями с иностранной валютой,     платежи за услуги по операциям с     ценными бумагами - брокерские сделки,     размещение выпусков ценных бумаг,     организация свопов, опционов и других     операций хеджирования, плату за услуги,     связанные с управлением активами, сборы,     связанные с организацией и     регулированием работы финансовых рынков     (комиссионные за ведение корсчетов и     счетов клиентов, комиссионные за     открытие счетов, за обналичивание     пластиковых карт и чеков, за проведение     платежей и межбанковских сделок с     инвалютой и др.). Здесь не учитываются     комиссионные за продажу авиабилетов,     которые учитываются как прочие     транспортные услуги, и комиссионные     страховым агентам, которые учитываются     как страховые услуги.     - финансовые услуги                        020601       020602     Роялти и лицензионные платежи включают     обмен потоками платежей за пользование     непроизведенными нефинансовыми активами     нематериального характера и правами     собственности (патенты, авторские     права, торговые знаки, технологические     процессы и т.д.) и использование     (на основе лицензионных соглашений)     произведенных оригиналов и прототипов     (рукописи, фильмы).     - роялти и лицензионные платежи            020701       020702     Компьютерные и информационные услуги     охватывают операции, в ходе которых     резидент предоставляет нерезиденту     (или наоборот) услуги по обработке     данных и информационных сообщений.     К ним относятся: базы данных - создание,     хранение и работа с массивами данных     в режиме реального времени; обработка     данных, консалтинг в области компьютерной     техники и оборудования, внедрение     программного обеспечения; эксплуатация     и ремонт компьютеров и периферийных     устройств; услуги информационных     агентств, включая снабжение средств     массовой информации сводками новостей;     прямая и (индивидуальная) подписка на     газеты и периодические издания.     - компьютерные и информационные услуги     020801       020802     Консультационные услуги включают     юридические консультации, аудиторский     контроль, осуществление бухгалтерского     и экономического учета и анализа,     консультации и помощь в области     управления, подбора кадров и т.д.     - консультационные услуги                  020901       020902     Государственные услуги, включают     внешнеторговые операции посольств,     консульств, военных представительств     и оборонных организаций. Сюда также     включается приобретение товаров и     услуг и личные расходы работников     посольств и консульств и членов их     семей на территории тех стран, где     они работают.     - представительские расходы посольств      021001       021002     Услуги международных и региональных     организаций, включают представительские     расходы международных и региональных     организаций (например,     межгосударственный совет стран одного     региона): приобретение товаров и услуг     и личные расходы работников     международных организаций и членов их     семей на территории тех стран, где они     работают.     - представительские расходы                021101       021102       международных и региональных       организаций     Архитектурные, инженерные и прочие     технические услуги, включают разработку     архитектурных проектов застройки     городских и сельских районов;     планирование и разработку проектов по     строительству плотин, мостов,     аэропортов, проверку и сертификацию     качества продукции, технический     контроль.     - архитектурные, инженерные и прочие       021201       021202       технические услуги     Прочие деловые услуги - различные виды     деловых, профессиональных, технических     и связанных с научно-исследовательской     деятельностью услуг, которые не вошли     в вышеперечисленные категории услуг.     Например: научно-исследовательские и     опытно-конструкторские работы, которые     включают в себя проведение     фундаментальных исследований,     прикладных и опытных разработок с     целью создания новых видов изделий и     технологий; проведение выставок и     торговых ярмарок; услуги по подбору     кадров (например, экипажей судов),     письменного и устного перевода.     - прочие деловые услуги                    021301       021302     Операционный лизинг (аренда)     оборудования без персонала, сдача     внаем (чартер) морских и воздушных     судов и прочего транспортного     оборудования без команды и экипажа.     Здесь необходимо учитывать аренду     недвижимого имущества.     - аренда движимого имущества               021401       021402     - аренда недвижимого имущества             021411       021412     Полиграфические услуги по изданию -     верстка, печать, тиражирование     печатной продукции (газет, журналов,     периодических изданий).     - полиграфические услуги                   021501       021502     Услуги в области рекламы и изучения     конъюнктуры рынка, разработка и     проведение рекламной кампании,     изучение и анализ современного     состояния рынка, его особенностей,     составление прогнозов.     - услуги в области рекламы и изучения      021601       021602       конъюнктуры рынка     Услуги, относящиеся к сельскому     (земледелию, животноводству) и лесному     хозяйству - услуги, связанные с     выращиванием сельскохозяйственных     культур, лесоводством.     - услуги, относящиеся к сельскому и        021701       021702       лесному хозяйству     Услуги, относящиеся к охоте и     рыболовству включая выдачу лицензий     на них.     - услуги, относящиеся к охоте и            021801       021802       рыболовству     Услуги в области горнодобывающей и     обрабатывающей промышленности,     связанные с добычей, переработкой     полезных ископаемых.     - услуги в области горнодобывающей         021901       021902       промышленности - услуги, связанные       с добычей полезных ископаемых     - услуги в области обрабатывающей          022001       022002       промышленности, кроме производства       металлических изделий, машин и       оборудования - услуги по переработке       из давальческого сырья с последующим       реэкспортом товара     - услуги в области обрабатывающей          022101       022102       промышленности, кроме производства       металлических изделий, машин и       оборудования - услуги по переработке       из давальческого сырья без       последующего реэкспорта товара     - услуги по регулированию и поддержанию    022201       022202       частоты тока и транзит     Услуги в сфере культуры и отдыха,     которые включают платежи, связанные с     созданием и прокатом художественных     фильмов и записью музыкальных     произведений, а также услуги по     организации спортивных мероприятий.     - услуги по организации отдыха,            022301       022302       мероприятий - включаются платежи,       связанные с созданием художественных       фильмов и записью музыкальных       произведений, услуги по организации       театрализованных представлений,       включая услуги по постановке       концертов, опер и других       представлений на профессиональной и       любительской основе с организацией     - услуги, связанные с использованием       022401       022402       цирков, парков развлечений и       аналогичных аттракционов; услуги       музеев, услуги по охране исторических       мест, по созданию и использованию       ботанических садов и зоопарков     - услуги по организации спортивных         022501       022502       мероприятий и эксплуатации спортивных       сооружений     - услуги, связанные с использованием       022601       022602       парков отдыха и пляжей, по       организации азартных игр     Обслуживание и ремонт электротехники,     услуги по ремонту, замене запасных     частей бытовой и производственной     техники.     - обслуживание и ремонт электротехники     022701       022702     Доверительные (трастовые) операции,     включают операции банков и других     финансово-кредитных учреждений по     управлению имуществом и выполнению     иных услуг по поручению и в интересах     клиента на правах его доверенного лица.     - Доверительные (трастовые) операции       022801       022802     Прочие услуги, не перечисленные выше.     - прочие услуги                            022901       022902                                                 Доход,        Доход,     Доходы                                  полученный    выплаченный      Доходы от инвестиций включают доходы,     полученные по финансовым активам:     - доходы от участия в капитале             030111       030112       предприятий, прибыль отделений и       дочерних предприятий     - проценты по полученным кредитам от       030121       030122       прямых инвесторов     - доходы по акциям, облигациям и           030131       030132       долгосрочным ценным бумагам, кроме       доходов по государственным ценным       бумагам     - доходы по ценным бумагам, выпущенным     030141       030142       правительством     - проценты по корсчетам, депозитам и       030151       030152       полученным/предоставленным кредитам,       ссудам, кроме процентов по       "овернайтам" и по полученным/       предоставленным под гарантию       правительств кредитам     - проценты по полученным/предоставленным   030161       030162       "овернайтам"     - проценты по полученным/предоставленным   030171       030172       под гарантию правительств кредитам     - проценты по проданным/купленным          030181       030182       ценным бумагам по соглашению РЕПО     Оплата труда включает переводы     заработной платы рабочих и служащих.     - оплата труда                             030201       030202      Трансферты                               Получение  Предоставление      Трансферты - это односторонняя     передача реальных ресурсов (товаров     и услуг) и финансовых активов от     одного хозяйственного субъекта     другому, не сопровождающаяся     получением взамен других реальных     и финансовых ресурсов.     - грант, безвозмездная финансовая          040101       040102       помощь     - налоги, пошлины, штрафы, пени            040201       040202     - переводы родственников, алименты,        040301       040302       пенсии и прочие безвозмездные       переводы физических лиц     - страховые возмещения по случаю           040401       040402       наступления страхового события     - прочие трансферты - переводы за          040501       040502       участие в выставках, ярмарках,       соревнованиях, выплата членских       взносов      Прямые инвестиции      Прямые инвестиции - вложение денежных и материальных     средств, которое обеспечивает инвестору 10% и более     участия в капитале предприятия. Большинство предприятий,     являющихся объектами прямого инвестирования,     представляют собой отделения, дочерние и совместные     предприятия, весь акционерный капитал или часть акций     которых принадлежит инвесторам.     Для целей учета прямых инвестиций в форме ПБ-1 необходимо     руководствоваться следующим: все вложения денежных     средств в собственный капитал предприятия не в форме     ценных бумаг, а также кредиты, полученные от прямых     инверторов учитывать как прямые инвестиции (случаи,     когда точно можно определить, что вложения в акции     составляют более 10% капитала предприятия следует     отражать как прямые инвестиции).     Прямые инвестиции в Кыргызскую Республику. Выплаченные     доходы от прямых инвестиций отражаются как доходы от     участия в собственном капитале предприятий (030112,     030122).     - вложения денежных средств в собственный капитал       050101       предприятий, переводы долгосрочного капитала в       отделения и дочерние предприятия (получение денежных       средств отражается по кредиту, а возврат средств       прямому инвестору отражается по кредиту со знаком       "минус")     - операции по привлечению заемных средств прямого       050201       инвестора их отделениями, дочерними компаниями и       ассоциированными предприятиями (привлечение заемных       средств отражается по кредиту, а погашение основной       суммы полученного у прямого инвестора кредита       отражается по кредиту со знаком "минус")     - вложения средств предприятием прямого инвестирования  050301       в капитал прямого инвестора (вложения денежных       средств отражаются по кредиту со знаком "минус", а       возврат средств отражается по кредиту со знаком       "плюс")       Прямые инвестиции за рубеж. Полученные доходы от       прямых инвестиций отражаются как доходы от участия       в собственном капитале предприятий (030111, 030121)     - вложения денежных средств в собственный капитал       050102       предприятий, переводы долгосрочного капитала в       отделения и дочерние предприятия (вложения денежных       средств отражается по дебету, а возврат средств       прямому инвестору отражается по дебету со знаком       "минус")     - операции по предоставлению кредитных ресурсов,        050202       которые имеют место между прямыми инвесторами и их       отделениями, дочерними компаниями и ассоциированными       предприятиями (предоставление кредитных ресурсов       отражается по дебету, а погашение основной суммы       полученного у прямого инвестора кредита отражается       по дебету со знаком "минус")     - вложение средств предприятием прямого инвестирования  050302       в капитал прямого инвестора (получение денежных       средств отражается по дебету со знаком "минус", а       возврат средств отражается по дебету со знаком       "плюс")      Портфельные инвестиции      Портфельные инвестиции - вложение денежных средств     в ценные бумаги, обеспечивающие менее 10% участия в     капитале и долговые обязательства в форме облигаций     и других долгосрочных бумаг, а также инструменты     денежного рынка (рынка краткосрочных капиталов) и     производные финансовые инструменты.     Для целей учета портфельных инвестиций в форме ПБ-1     необходимо руководствоваться следующим критерием: все     вложения денежных средств в ценные бумаги учитывать     как портфельные инвестиции (за исключением тех     случаев, когда точно известно, что купленные/проданные     акции составляют более 10% капитала предприятия).     Пассивы (ценные бумаги, выпущенные в Кыргызской     Республике). Продажа ценных бумаг отражается по     кредиту, а обратная покупка - по кредиту со знаком     "минус". Выплаченные нерезидентам доходы по ценным     бумагам учитываются отдельно как доходы по ценным     бумагам (030132, 030142).     - ценные бумаги, обеспечивающие участие в капитале -    060101       любые документы и записи, которые выступают в       качестве требований на оставшееся имущество       корпорированных предприятий (акции, паи, документы,       подтверждающие участие в капитале)     - облигации, долговые обязательства, которые дают       060201       право на получение денежного дохода, сумма которого       является фиксированной, либо меняется в       соответствии с условиями контракта       (привилегированные "не участвующие" акции,       облигации)     - ценные бумаги денежного рынка, которые дают           060301       безусловное право на получение в установленный срок       оговоренной фиксированной суммы денег и обычно       продаются/покупаются на организованных рынках по       цене ниже цены погашения (коммерческие и финансовые       бумаги, банковские акцепты, обращающиеся депозитные       сертификаты), кроме ГКВ, ГКО и других ценных бумаг,       выпущенных Правительством Кыргызской Республики     - ГКВ, ГКО и другие ценные бумаги, выпущенные           060401       Правительством Кыргызской Республики     - производные или вторичные финансовые инструменты,     060501       которые обеспечивают заранее оговариваемое право на       получение в установленный срок в будущем некоторого       экономического блага, например, в форме наличных       денег, первичного финансового инструмента и т.п.       (валютные, процентные, товарные опционы,       обращающиеся финансовые фьючерсы, варранты,       соглашения о валютных или процентных свопах)     Активы (ценные бумаги, выпущенные за рубежом).     Покупка ценных бумаг отражается по дебету, а обратная     продажа - по дебету со знаком "минус". Полученные от     нерезидентов доходы по ценным бумагам учитываются     отдельно как доходы по ценным бумагам (030131,     030141).     - ценные бумаги, обеспечивающие участие в капитале      060102     - облигации, долговые обязательства                     060202     - ценные бумаги денежного рынка, кроме ГКВ, ГКО и       060302       других ценных бумаг, выпущенных правительствами       иностранных государств     - ГКВ, ГКО и другие ценные бумаги, выпущенные           060402       правительствами иностранных государств     - производные или вторичные финансовые инструменты      060502      Другие инвестиции      Пассивы (получение кредита). Получение кредита,     ссуды, продажа ценных бумаг по соглашению РЕПО     отражается по кредиту, а погашение основной суммы     полученного кредита, ссуды, обратная покупка ценных     бумаг по соглашению РЕПО отражается по кредиту со     знаком "минус". Выплата процентов по полученным ранее     кредитам, проданным ценным бумагам (по соглашению     РЕПО) отражается как доходы (030152, 030172, 030182)     - получение долгосрочного кредита, ссуды                070111       (первоначальный срок погашения которых составляет       1 год и более)     - получение краткосрочного кредита, ссуды               070121       (первоначальный срок погашения которых составляет       до одного года)     - кредиты, полученные под гарантию правительства        070201       Кыргызской Республики     - соглашение РЕПО - продажа ценных бумаг по             070301       оговоренной цене с принятием обязательства о       последующем выкупе этих же или аналогичных ценных       бумаг по фиксированной цене в более поздний срок       или в срок, устанавливаемый по усмотрению покупателя     Активы (предоставление кредита). Предоставление     кредита, ссуды, покупка ценных бумаг по соглашению     РЕПО отражается по дебету, а погашение заемщиком     основной суммы предоставленного кредита, ссуды,     обратная продажа ценных бумаг по соглашению РЕПО     отражается по дебету со знаком "минус". Получение     процентов по выданным ранее кредитам, купленным     ценным бумагам (по соглашению РЕПО) отражается как     доходы (030151, 030171, 030181)     - предоставление долгосрочного кредита, ссуды           070112       (первоначальный срок погашения которых составляет       1 год и более)     - предоставление краткосрочного кредита, ссуды          070122       (первоначальный срок погашения которых составляет       до одного года)     - соглашение РЕПО - покупка ценных бумаг по             070302       оговоренной цене с обязательством о последующей       продаже этих же или аналогичных ценных бумаг по       фиксированной цене в более поздний срок или в       срок, устанавливаемый по усмотрению покупателя      Депозиты и наличная валюта      Поступление     - перевод денежных средств со своего счета в другом     080101       банке на свой текущий счет в отчитывающемся       коммерческом банке     - перевод денежных средств на депозит в                 080201       отчитывающемся коммерческом банке. Перевод средств       на депозит отражается по кредиту, а снятие средств       с депозита - по кредиту со знаком "минус"     - поступление безналичной валюты (покупка безналичной   080301       инвалюты за сомы, поступление средств с сомовых       счетов на валютные счета клиентов)     - поступление наличной инвалюты (поступление на         080401       текущие счета клиентов, а также покупка наличной       инвалюты у населения и операции с наличной инвалютой       между банком и его филиалом)     - поступление по пластиковым картам, дорожным и         080501       именным чекам     - поступление по системе перевода денежных средств      080601       Western Union     - поступление по системе перевода денежных средств      080701       Anelik     - поступление по системе перевода денежных средств      080801       Money Gram     - поступление по системе перевода денежных средств      080901       Контакт     - поступление по системе перевода денежных средств      081001       МИГОМ     - поступление по системе перевода денежных средств      081101       Юнистрим     - поступление по системе перевода денежных средств      081201       VMT     - поступление по системе перевода денежных средств      081301       Сибконтакт     - поступление по системе перевода денежных средств      081401       Золотая Корона     - поступление по другим системам перевода денежных      081501       средств     - поступление по денежным переводам из-за рубежа ГД     081601       "Кыргызпочтасы"     Расход     - перевод денежных средств со своего счета в            080102       отчитывающемся коммерческом банке на свой текущий       счет в другом банке     - перевод денежных средств на депозит в другом банке.   080202       Перевод средств на депозит отражается по дебету,       а снятие средств с депозита - по дебету со знаком       "минус"     - расход безналичной валюты (продажа безналичной        080302       инвалюты за сомы, расход средств с валютных счетов       на сомовые счета клиентов)     - расход наличной инвалюты (расход с текущих счетов     080402       клиентов, а также продажа наличной инвалюты       населению и операции с наличной инвалютой между       банком и его филиалом)     - снятие по пластиковым картам, дорожным и именным      080502       чекам     - перевод по системе перевода денежных средств          080602       Western Union     - перевод по системе перевода денежных средств          080702       Anelik     - перевод по системе перевода денежных средств          080802       Money Gram     - перевод по системе перевода денежных средств          080902       Контакт     - перевод по системе перевода денежных средств          081002       МИГОМ     - перевод по системе перевода денежных средств          081102       Юнистрим     - перевод по системе перевода денежных средств VMT      081202     - перевод по системе перевода денежных средств          081302       Сибконтакт     - перевод по системе перевода денежных средств          081402       Золотая Корона     - перевод по другим системам перевода денежных          081502       средств     - перевод по денежным переводам за рубеж ГД             081602       "Кыргызпочтасы"      Нейтральные операции      Движения по корсчетам кыргызских банков в зарубежных     банках (ностро-счета и наличная валюта). Поступление     средств отражается по кредиту, а списание по дебету.     - покупка/продажа валют - обмен одной безналичной       090101       валюты на другую безналичную валюту, приводящий к       изменениям корсчета за рубежом     - обналичивание валют - операция перевода валюты из     090201       безналичной формы в ту же валюту в наличной форме     - обезналичивание валют - операция перевода валюты      090301       из наличной формы в ту же валюту в безналичной       форме     - пополнение корсчета - перевод денежных средств с      090401       одного корсчета на другой корсчет за рубежом     - посреднические операции, приводящие к изменениям      090501       корсчета за рубежом     Движения по корсчетам банков-нерезидентов в Кыргызской     Республике (лоро-счета). Поступление средств отражается     по дебету, а списание средств по кредиту.     - покупка/продажа валют - обмен одной безналичной       090102       валюты на другую безналичную валюту, приводящий к       изменениям корсчета банков-нерезидентов     - обналичивание валют - операция перевода валюты из     090202       безналичной формы в ту же валюту в наличной форме     - обезналичивание валют - операция перевода валюты из   090302       наличной формы в ту же валюту в безналичной форме     - пополнение корсчета перевод денежных средств с        090402       одного корсчета на другой корсчет в Кыргызской       Республике банка-нерезидента     - посреднические операции, приводящие к изменениям      090502       их корсчета банков-нерезидентов в Кыргызской       Республике      Непроклассифицированная информация      - операция предыдущего периода, проклассифицированная   100100       в отчетном периоде     - операция отчетного периода, не проклассифицированная  100200       в течение отчетного периода. Возврат не       проклассифицированных платежей отражается со знаком       "минус" в том же поле (кредита или дебета), что и при       поступлении/отправлении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amm_59frykzbnkqngsme">
      <w:r>
        <w:rPr>
          <w:rFonts w:ascii="Arial" w:cs="Arial" w:eastAsia="Arial" w:hAnsi="Arial"/>
          <w:color w:val="132D3F"/>
          <w:sz w:val="16"/>
          <w:szCs w:val="16"/>
          <w:u w:val="single"/>
        </w:rPr>
        <w:t xml:space="preserve">dalil.kg/document/31457</w:t>
      </w:r>
    </w:hyperlink>
  </w:p>
  <w:p>
    <w:pPr>
      <w:spacing w:after="0" w:before="40"/>
      <w:jc w:val="center"/>
    </w:pPr>
    <w:hyperlink w:history="1" r:id="rId3gxajxojr3xu3zgwtiym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mm_59frykzbnkqngsme" Type="http://schemas.openxmlformats.org/officeDocument/2006/relationships/hyperlink" Target="https://dalil.kg/document/31457" TargetMode="External"/><Relationship Id="rId3gxajxojr3xu3zgwtiym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2026-10-01T16:48:45.405Z</dcterms:created>
  <dcterms:modified xsi:type="dcterms:W3CDTF">2026-10-01T16:48:45.405Z</dcterms:modified>
</cp:coreProperties>
</file>

<file path=docProps/custom.xml><?xml version="1.0" encoding="utf-8"?>
<Properties xmlns="http://schemas.openxmlformats.org/officeDocument/2006/custom-properties" xmlns:vt="http://schemas.openxmlformats.org/officeDocument/2006/docPropsVTypes"/>
</file>