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bbevlektmbmyfuxzilx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Республики25 января 2002 года. Регистрационный номер 11-02 г.Бишкекот 9 января 2002 года № 2        ПОСТАНОВЛЕНИЕ ГОСУДАРСТВЕННОЙ КОМИССИИ ПРИ ПРАВИТЕЛЬСТВЕ              КЫРГЫЗСКОЙ РЕСПУБЛИКИ ПО РЫНКУ ЦЕННЫХ БУМАГ        Об утверждении Положения о профессиональной деятельности    брокеров и дилеров на рынке ценных бумаг Кыргызской Республики      В соответствии с  </w:t>
      </w:r>
      <w:hyperlink w:history="1" r:id="rIde6tj8k6c9bqokipymit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нормативныхправовых актах Кыргызской Республики", </w:t>
      </w:r>
      <w:hyperlink w:history="1" r:id="rIduumrn8mlinkhqhgry1h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подготовки и государс-твенной регистрации нормативных правовых актов министерств и  ведомств,утвержденными  </w:t>
      </w:r>
      <w:hyperlink w:history="1" r:id="rIdwzscxmpt7lchqpdnx8m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9марта 2000 года № 124, </w:t>
      </w:r>
      <w:hyperlink w:history="1" r:id="rIdgn4smqfvqxatjcy1q5c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  от 14 февраля 2001 года № 44-р,  связанным с инвентаризацией норма-тивных правовых актов Кыргызской Республики,  во исполнение постановле-ний  Правительства  Кыргызской Республики от </w:t>
      </w:r>
      <w:hyperlink w:history="1" r:id="rIdbfj_uompxy12oxsvuwh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2000 года № 617</w:t>
        </w:r>
      </w:hyperlink>
      <w:r>
        <w:rPr>
          <w:rFonts w:ascii="Arial" w:cs="Arial" w:eastAsia="Arial" w:hAnsi="Arial"/>
          <w:sz w:val="24"/>
          <w:szCs w:val="24"/>
        </w:rPr>
        <w:t xml:space="preserve">"О мерах по улучшению нормотворческой деятельности  Правительства  Кыр-гызской  Республики"  и  от </w:t>
      </w:r>
      <w:hyperlink w:history="1" r:id="rId8qnnhrowtq5vjxmskoa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2001 года № 108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Государственнойкомиссии при Правительстве Кыргызской Республики по рынку ценных бумаг"Государственная  комиссия  при  Правительстве  Кыргызской Республики порынку ценных бумаг постановляет:     1. Утвердить прилагаемое </w:t>
      </w:r>
      <w:hyperlink w:history="1" r:id="rIdlmteng3zei7wowrnluh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профессиональной деятельностиброкеров и дилеров на рынке ценных бумаг Кыргызской Республики.     2. Направить  настоящее  постановление в Министерство юстиции Кыр-гызской Республики для государственной регистрации.     3. Признать утратившим силу постановление Национальной комиссии порынку ценных бумаг при Президенте Кыргызской Республики от  17  февраля1998 года № 4 "Об утверждении Положения о профессиональной деятельностиброкеров и дилеров на рынке ценных бумаг Кыргызской Республики", а так-же  постановление Государственной комиссии при Правительстве КыргызскойРеспублики по рынку ценных бумаг от 6 ноября 2001 года № 95  с  моментарегистрации  настоящего постановления в Министерстве юстиции КыргызскойРеспублики.      Председатель Государственной комиссии     при Правительстве Кыргызской Республики     по рынку ценных бумаг                             У.Абдынасыров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22pb4sf-hrlwwuizr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dalil.kg/document/31469</w:t>
      </w:r>
    </w:hyperlink>
  </w:p>
  <w:p>
    <w:pPr>
      <w:spacing w:after="0" w:before="40"/>
      <w:jc w:val="center"/>
    </w:pPr>
    <w:hyperlink w:history="1" r:id="rIdpb_mhsv0kdouj0sfyer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evlektmbmyfuxzilxkl" Type="http://schemas.openxmlformats.org/officeDocument/2006/relationships/hyperlink" Target="https://dalil.kg/document/202591" TargetMode="External"/><Relationship Id="rIde6tj8k6c9bqokipymitrk" Type="http://schemas.openxmlformats.org/officeDocument/2006/relationships/hyperlink" Target="https://dalil.kg/document/641" TargetMode="External"/><Relationship Id="rIduumrn8mlinkhqhgry1hqy" Type="http://schemas.openxmlformats.org/officeDocument/2006/relationships/hyperlink" Target="https://dalil.kg/document/7136" TargetMode="External"/><Relationship Id="rIdwzscxmpt7lchqpdnx8mui" Type="http://schemas.openxmlformats.org/officeDocument/2006/relationships/hyperlink" Target="https://dalil.kg/document/7135" TargetMode="External"/><Relationship Id="rIdgn4smqfvqxatjcy1q5cle" Type="http://schemas.openxmlformats.org/officeDocument/2006/relationships/hyperlink" Target="https://dalil.kg/document/15543" TargetMode="External"/><Relationship Id="rIdbfj_uompxy12oxsvuwhiy" Type="http://schemas.openxmlformats.org/officeDocument/2006/relationships/hyperlink" Target="https://dalil.kg/document/7716" TargetMode="External"/><Relationship Id="rId8qnnhrowtq5vjxmskoawa" Type="http://schemas.openxmlformats.org/officeDocument/2006/relationships/hyperlink" Target="https://dalil.kg/document/7964" TargetMode="External"/><Relationship Id="rIdlmteng3zei7wowrnluhuo" Type="http://schemas.openxmlformats.org/officeDocument/2006/relationships/hyperlink" Target="https://dalil.kg/document/3147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22pb4sf-hrlwwuizraj" Type="http://schemas.openxmlformats.org/officeDocument/2006/relationships/hyperlink" Target="https://dalil.kg/document/31469" TargetMode="External"/><Relationship Id="rIdpb_mhsv0kdouj0sfyer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2026-10-01T14:31:31.809Z</dcterms:created>
  <dcterms:modified xsi:type="dcterms:W3CDTF">2026-10-01T14:31:31.809Z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