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vkkp47jcsvqtnbfrmkmjq">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Минобразования КР                    от 16 декабря 2004 года № 843/1 Зарегистрировано в Министерстве юстиции Кыргызской Республики16 февраля 2001 года. Регистрационный номер 27                                                            Приложение 1                                                    Утверждено                                              </w:t>
      </w:r>
      <w:hyperlink w:history="1" r:id="rIdebwefpvakkjnkxeiwhjlw">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образования и культуры                                              Кыргызской Республики                                          от 29 января 2001 года № 38/1                                ПОЛОЖЕНИЕ           о тестировании учащихся общеобразовательных школ             Кыргызской Республики на добровольных началах                             Общие положения      1. Тестирование учащихся общеобразовательных школ Кыргызской  Рес-публики  всех видов и форм собственности на добровольных началах прово-дится с целью:     - осуществления независимой оценки уровня знаний учащихся;     - совершенствования подготовки выпускников школ к итоговой  аттес-тации и вступительным экзаменам;     - использования тестового контроля знаний и  умений  школьников  всистеме образования республики.     2. Тестирование учащихся общеобразовательных школ на  добровольныхначалах организуется Главным управлением общего среднего, дошкольного ивнешкольного образования Министерства образования  и  культуры,  Нацио-нальным центром тестирования в следующем порядке.     а) Репетиционное тестирование проводится в январе-апреле:     - для  учащихся 9 класса по трем на выбор из семи предметов:  гео-метрии, родному языку, физике, химии, биологии, истории и географии;     - для  учащихся  11 класса - по трем на выбор из восьми предметов:геометрии, родному языку, физике, химии, биологии, истории, географии ииностранному языку.     б) Основное тестирование проводится в мае  для  учащихся  9  и  11классов по вышеназванным предметам соответственно.     3. В пробном тестировании могут принимать участие школьники с 9 по11 (12) классы;  учащиеся 10 класса имеют право тестироваться по тестамдля учащихся 9 класса, либо по тестам - 11 класса.     4. Основное тестирование школьников осуществляется на трех языках:кыргызском, русском и узбекском.     5. Результаты  основного тестирования (май) выпускникам основной исредней школы подводятся по каждому выбранному для тестирования предме-ту отдельно.     6. Все виды тестирования проводятся на платной основе,  в порядке,установленном законодательством Кыргызской Республики.                        Подготовка к тестированию      7. Подготовка  к  тестированию  осуществляется Главным управлениемобщего среднего, дошкольного и внешкольного образования МОК, Националь-ным центром тестирования,  учреждениями и органами управления образова-ния.     8. Национальным центром тестирования обеспечивается:     - соответствие содержания тестов базовому образованию  основной  исредней школы;     - строгая секретность содержания вариантов тестовых заданий основ-ного тестирования;     - процедура тестирования необходимым материалом;     - подведение  итогов тестирования в течение недели со дня его про-ведения;     - выпуск  сертификатов  с  результатами  тестирования (с указаниемпредмета, количества полученных баллов);     - соблюдение  финансовой дисциплины при проведении тестирования надобровольных началах и на платной основе в порядке, установленном зако-нодательством Кыргызской Республики.     9. Областными, Бишкекским городским, органами управления образова-ния проводится подготовительная работа по:     - определению числа участников тестирования (по каждому предмету),отдельно за курс основной и средней школы;     - созданию региональных зон для проведения  тестирования  старшек-лассников (не менее 150 учащихся) и определению базовых школ;     - подготовке базовых школ,  классов,  с учетом наличия не более 40пронумерованных мест в каждом классе, подготовленном для репетиционноготестирования и не более 20 пронумерованных мест в каждом классе, подго-товленном для основного тестирования (май);     - определению ответственных лиц по каждому региону,  базовой школеи классу;     - обеспечению питания участников тестирования;     - доведению  до  сведения каждого учащегося,  пожелавшего тестиро-ваться, и его родителей настоящее Положение.     10. Национальным центром тестирования совместно с Главным управле-нием общего среднего, дошкольного и внешкольного образования МОК созда-ются  группы координаторов для проведения тестирования в базовых учреж-дениях образования.     Состав ответственных  наблюдателей  (координаторов)  в аудиториях,классных комнатах формируется из числа учителей, не преподающих предме-ты, предложенные к тестированию.                         Проведение тестирования      11. Тестирование проводится на основе тестовых заданий,  сформиро-ванных НЦТ.     12. В  тесты  по каждому предмету включаются задания минимального,среднего и повышенного уровня сложности.  Задания  минимального  уровнясложности обозначаются одной звездочкой, задания среднего уровня - дву-мя звездочками, повышенного - тремя звездочками.     Тесты формируются по следующей структуре:-----------------------------------------------------------------------|             Предметы              |Геометрия | Биология |Родной язык||                                   |  Физика  |География |Иностранный||                                   |  Химия   | История  |    язык   ||-----------------------------------|----------|----------|-----------||Число тестовых заданий по каждому  |20 заданий|24 задания|30 заданий ||предмету                           |          |          |           ||-----------------------------------|----------|----------|-----------||Уровни сложности                   | *| **|***| *| **|***| *| **|*** ||-----------------------------------|--|---|---|--|---|---|--|---|----||Количество заданий по уровням      |12|  4|  4| 5| 14|  5| 6| 18|  6 ||сложности                          |  |   |   |  |   |   |  |   |    ||Коэффициент сложности (в баллах)   | 5|  6|  9| 3|  5|  7| 2|  4|  6 ||Количество баллов по уровням       |60| 24| 36|15| 70| 35|12| 72| 36 ||сложности                          |  |   |   |  |   |   |  |   |    ||-----------------------------------|----------|----------|-----------||Итого баллов по каждому предмету   |    120   |   120    |   120     ||-----------------------------------|---------------------------------||Критерии отметок                   |"5" - не менее 90 баллов         ||                                   |"4" - не менее 72 баллов         ||                                   |"3" - не менее 60 баллов         |-----------------------------------------------------------------------     13. К тестированию допускаются учащиеся,  указанные в заявке орга-нов управления образованием.  Школьники должны иметь при себе регистра-ционный лист и документы,  удостоверяющие личность:  паспорт или свиде-тельство о рождении со справкой с места учебы (с фотографией).     14. Перед началом тестирования координаторами НЦТ и МОК проводитсяинструктаж по порядку заполнения листов тестовых заданий,  листов отве-тов и др.     15. При  работе над тестами по геометрии,  физике и химии учащиесязаписывают свои решения на свободных местах листов с заданиями.     16. Опоздавшие на тестирование школьники могут быть допущены к вы-полнению тестовых заданий в пределах оставшегося времени.     17. Во время тестирования запрещается разговаривать, задавать воп-росы,  обмениваться какими-либо предметами, пользоваться словарями, вы-числительными  машинками,  мобильными телефонами,  пейджерами и другимисредствами,  а также выходить из аудитории. При нарушении установленныхправил  учащийся  освобождается  от тестирования,  о чем координаторамисоставляется протокол.     18. В ходе основного тестирования координаторы проставляют на каж-дом листе ответов и тестовом задании школьников печать  соответствующейбазовой школы (учреждения). Без указанных печатей листы ответов к обра-ботке не принимаются.     19. Тестирование  учащихся 9 и 11 класса заканчивается не позднее,чем через 3 часа.     20. После окончания тестирования учащиеся сдают лист ответа с тес-товыми заданиями и регистрационный лист координаторам.     При репетиционном тестировании использованные тестовые задания ос-таются у учащихся для проведения самоанализа и дальнейшего их использо-вания в учебном процессе.                     Подведение итогов тестирования      21. Результат  тестирования определяется отдельно по каждому пред-мету.  Отметке "отлично" соответствует не менее 90 (75%) баллов, "хоро-шо" - не менее 72 (60%), "удовлетворительно" - не менее 60 (50%).     22. Результаты тестирования обрабатываются в НЦТ.  Результаты  ос-новного  тестирования  (майского)  выпускникам основной и средней школыподводятся по каждому выбранному для тестирования предмету отдельно.     23. Ведомости  результатов  тестирования  заверяются печатью НЦТ иутверждаются приказом МОК.     24. Педагогические  советы  общеобразовательных  учреждений  имеютправо по заявлению учащихся засчитывать результаты репетиционного  тес-тирования  как отметки за текущие проверочные работы по соответствующимпредметам, результаты основного (майского) тестирования - как экзамена-ционные отметки (устный экзамен) по соответствующим предметам.     25. Итоги тестирования на добровольных началах подводятся в  тече-ние одной недели.     26. Министерство образования и культуры выдает сертификаты (по же-ланию  выпускника) по каждому предмету,  выбранного для тестирования задополнительную плату.     27. По результатам тестирования школьников на добровольных началахапелляция не проводится.                       Финансирование тестирования      28. Финансирование тестирования на добровольных  началах  осущест-вляется НЦТ.     29. Расходы по проезду учащихся на место  проведения  тестированиянесут соответствующие учреждения образования.     30. Командирование ответственных за сопровождение детей на  тести-рование осуществляется учреждением образования.</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vkdq1yvqkc5krzn4bjwn">
      <w:r>
        <w:rPr>
          <w:rFonts w:ascii="Arial" w:cs="Arial" w:eastAsia="Arial" w:hAnsi="Arial"/>
          <w:color w:val="132D3F"/>
          <w:sz w:val="16"/>
          <w:szCs w:val="16"/>
          <w:u w:val="single"/>
        </w:rPr>
        <w:t xml:space="preserve">dalil.kg/document/31576</w:t>
      </w:r>
    </w:hyperlink>
  </w:p>
  <w:p>
    <w:pPr>
      <w:spacing w:after="0" w:before="40"/>
      <w:jc w:val="center"/>
    </w:pPr>
    <w:hyperlink w:history="1" r:id="rId8bbmkjttugylljlaq4yg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kkp47jcsvqtnbfrmkmjq" Type="http://schemas.openxmlformats.org/officeDocument/2006/relationships/hyperlink" Target="https://dalil.kg/document/31085" TargetMode="External"/><Relationship Id="rIdebwefpvakkjnkxeiwhjlw" Type="http://schemas.openxmlformats.org/officeDocument/2006/relationships/hyperlink" Target="https://dalil.kg/document/31575"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vkdq1yvqkc5krzn4bjwn" Type="http://schemas.openxmlformats.org/officeDocument/2006/relationships/hyperlink" Target="https://dalil.kg/document/31576" TargetMode="External"/><Relationship Id="rId8bbmkjttugylljlaq4yg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2026-09-29T15:19:35.907Z</dcterms:created>
  <dcterms:modified xsi:type="dcterms:W3CDTF">2026-09-29T15:19:35.907Z</dcterms:modified>
</cp:coreProperties>
</file>

<file path=docProps/custom.xml><?xml version="1.0" encoding="utf-8"?>
<Properties xmlns="http://schemas.openxmlformats.org/officeDocument/2006/custom-properties" xmlns:vt="http://schemas.openxmlformats.org/officeDocument/2006/docPropsVTypes"/>
</file>