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x5krxumelkmpyfnbn6z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сентября 2002 года. Регистрационный номер 129-02                                          Приняты и введены в действие                                           </w:t>
      </w:r>
      <w:hyperlink w:history="1" r:id="rIdhwziknqbdxsukfmaqjl4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стандартизации                                        и метрологии при Правительстве                                             Кыргызской Республики                                        от 12 августа 2002 года № 47-ст                   ГОСУДАРСТВЕННАЯ СИСТЕМА ОБЕСПЕЧЕНИЯ               ЕДИНСТВА ИЗМЕРЕНИЙ КЫРГЫЗСКОЙ РЕСПУБЛИКИ                                 ПРАВИЛА             пользования мерами и измерительными приборами               на предприятиях торговли и общественного                     питания Кыргызской Республики                КЫРГЫЗ РЕСПУБЛИКАСЫНЫН ЧЕНОО БИРДЕЙЛИГИН                 КАМСЫЗ КЫЛУУНУН МАМЛЕКЕТТИК СИСТЕМАСЫ                     КЫРГЫЗ РЕСПУБЛИКАСЫНДАГЫ СООДА               ЖАНА КООМДУК ТАМАК-АШ ИШКАНАЛАРЫНДА ОЛЧОО               ЖАНА ЧЕНОО ПРИБОРЛОРУН КОЛДОНУУ ЭРЕЖЕЛЕРИ                 STATE SYSTEM ENSURING THE INIFORMITY OF                    MEASUREMENTS OF KYRGYZ REPUBLIC             INSTRUCTIONS FOR USE OF MEASURES AND MEASURING               INSTRUMENTS AT THE ENTERPRISES FOR TRADE                AND PUBLIC CATERING OF KYRGYZ REPUBLIC      1. Область применения     2. Нормативные ссылки     3. Определения     4. Общие положения     5. Установка средств измерений     6. Пользование средствами измерений     7. Уход за средствами измерений     8. Контроль и ответственность за выполнение настоящих правил                               Предисловие                                             Срок действия с  2003-01-01                                                          до 2008-01-01      1. Разработаны Государственной инспекцией по стандартизации и мет-рологии при Правительстве Кыргызской Республики (Кыргызстандартом).     Внесен Управлением метрологии,  отделом обеспечения единства изме-рений.     2. Приняты и введены в действие </w:t>
      </w:r>
      <w:hyperlink w:history="1" r:id="rIdrhymwbr27y7fbszfgboi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Кыргызстандарта от 12 ав-густа 2002 года № 47-ст.     3. В  настоящих  правилах реализованы нормы </w:t>
      </w:r>
      <w:hyperlink w:history="1" r:id="rIdxza_xvxioaqm9ziumbp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обеспечении единства измерений".     4. Взамен РД 146-8-02-94.     Настоящие правила не могут быть полностью или частично воспроизве-дены, тиражированы и распространены в качестве официального издания безразрешения Кыргызстандарта.                          1. Область применения      Настоящие правила  являются  обязательными  и  распространяются напредприятия торговли (магазины, коммерческие киоски, торговые комплексыи др.), предприятия общественного питания (рестораны, кафе и др.), рын-ки, производственные, заготовительные и другие предприятия торговли не-зависимо  от форм собственности и ведомственной подчиненности,  а такжена  граждан,  занимающихся  предпринимательской  деятельностью   (далеепредприятия торговли).                          2. Нормативные ссылки      В настоящих  правилах использованы ссылки на следующие нормативныедокументы:     ГОСТ 29329-92 "Весы для статического взвешивания.  Общие техничес-кие требования";     КМС 8.016-98 "ГСИ КР. Поверка средств измерений. Организация и по-рядок проведения".     </w:t>
      </w:r>
      <w:hyperlink w:history="1" r:id="rIdtzqla0mb8tcrovjdt4x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обеспечении единства измерений";     инструкция 32-53 "Инструкция по поверке мерных кружек, металличес-ких конических мер вместимости и мензурок для отпуска напитков";     инструкция 86-55 "Инструкция по поверке металлических и деревянныхбрусковых метров".                             3. Определения      В настоящих правилах применяют следующие термины с соответствующи-ми определениями согласно </w:t>
      </w:r>
      <w:hyperlink w:history="1" r:id="rIdkdqncvgtx-jz7q3qeesr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обеспечении  единства  измере-ний", а именно:     Обеспечение единства  измерений  -  деятельность   метрологическихслужб,  направленная  на  достижение и поддержание единства измерений всоответствии с законодательными актами, а также правилами, требованиямии нормами, установленными государственными стандартами и другими норма-тивными документами в области метрологии.     Средства измерений  - технические устройства,  предназначенные дляизмерений и имеющие нормированные метрологические характеристики.     Поверка средств измерений - совокупность операций, выполняемых ор-ганами государственной метрологической службы  с  целью  определения  иподтверждения  соответствия средств измерений установленным техническимтребованиям.     Поверительные клейма - технические устройства, предназначенные длянанесения оттиска на средства измерений,  дополнительные устройства илитехническую документацию в целях:     - удостоверения,  что средства измерений имеют метрологические ха-рактеристики, соответствующие установленным техническим требованиям;     - исключения, в предусмотренных конструкцией прибора случаях, дос-тупа к регулировочным (юстировочным) устройствам средств измерений;     - опечатывания непригодных к применению средств измерений.                           4. Общие положения      4.1. В целях обеспечения единства измерений на  предприятиях  тор-говли  все  находящиеся  в эксплуатации средства измерений (весоизмери-тельные приборы,  гири,  меры длины и объема,  в том числе импортные, ит.п.) должны быть исправными,  правильно установленными,  иметь видимоеклеймо,  или свидетельство о поверке,  срок действия которого не истек,выданное  Государственной  метрологической  службой или метрологическойслужбой хозяйствующего субъекта, аккредитованной в установленном поряд-ке.     4.2. Все средства измерений должны быть закреплены  за  лицом  от-ветственным за обеспечение единства измерений (далее ОЕИ),  назначеннымруководителем предприятия торговли, который должен знать правила работына них и сроки представления на поверку.     4.3. Ответственное лицо за ОЕИ, осуществляющее контроль, при обна-ружении неисправностей в используемых средствах измерений должен немед-ленно известить руководителя предприятия торговли, и изъять неисправноесредство измерений из эксплуатации.     4.4. Использование неразрешенных к применению (в том  числе  быто-вых) неповеренных или неисправных средств измерений запрещается.     4.5. При каждой единице весов, на которых производится взвешиваниес  помощью  гирь,  должен  иметься соответствующий комплект гирь.  Гиридолжны соответствовать установленным требованиями иметь действующее по-верительное клеймо.     4.6. Учет наличия средств измерений на предприятии торговли и сро-ки  представления  их  на поверку следует вести в специальном журнале играфике поверки в соответствии с КМС 8.016-98.     4.7. Руководитель  предприятия  торговли  несет ответственность засостояние средств измерений, и обязан обеспечить:     а) контроль за содержанием в исправном состоянии средств измеренийи правильным их применением;     б) своевременное представление средств измерений на поверку;     в) разработку и проведение организационно-технических  мероприятийпо внедрению современной измерительной техники.     4.8. Установку,  монтаж и порядок работы со  средствами  измеренийследует вести в соответствии с руководством по эксплуатации на конкрет-ный тип прибора.                     5. Установка средств измерений      5.1. Весы устанавливаются на  прочном,  устойчивом  горизонтальномосновании, не подверженном различного рода сотрясениям и вибрации.     5.2. Доступ к весам на рабочем месте должен быть свободным, подхо-ды не загромождены.     5.3. Место установки весов не должно затруднять покупателям  обзорциферблата (цифровых табло) и грузоприемной площадки весов.     5.4. Весы настольные циферблатные и электронные устанавливаются  вгоризонтальном положении по имеющемуся уровню путем вращения установоч-ных (винтовых) ножек.  Воздушный пузырек должен находиться  в  серединеокружности уровня,  весы опираться на все четыре ножки. Положение ножекфиксируется контргайками.     5.5. Горизонтальность  весов должна выставляться заново после каж-дой смены места расположения весов.     5.6. Обе стрелки ненагруженных циферблатных весов должны находить-ся в нулевом положении.     5.7. После включения электронных весов,  нулевые показания индика-торов массы и стоимости товара устанавливаются путем процедуры  описан-ной в инструкции по эксплуатации на конкретный тип весов.     5.8. После транспортирования электронных весов в  зимних  условияхих  включение  при комнатной температуре возможно только по истечение 4часов.     5.9. Электронные  весы  должны  использоваться  при  температуре ивлажности установленной в эксплуатационных документах на конкретный типвесов.     5.10. Весы настольные гирные устанавливаются  так,  чтобы  станинаимела прочное, устойчивое положение без каких-либо прокладок.     5.11. Горизонтальность установки весов определяется путем поворотавесов  на  месте  установки на 180 град.  (чтобы левая сторона стала наместе правой).  Если равновесие ненагруженных весов при этом сохраняет-ся, то, следовательно, весы установлены горизонтально.     5.12. Весы товарные с гиредержателем и шкальные  устанавливают  поотвесу,  укрепленному  на  их колонке,  при этом платформа весов должнаопираться на платформенные рычаги всеми четырьмя углами.     5.13. Для сохранения устойчивости весов,  имеющих колеса, под рамувесов подводятся бруски с выдолбленными в них углублениями  для  колес,вместо отдельных брусков можно использовать раму.     5.14. Весы лабораторные равноплечие 2, 3, 4 классов устанавливают-ся по имеющемуся у них отвесу или уровню.     5.15. Меры безопасности при эксплуатации электронных весов.     5.15.1. Весы  можно подключать только к сети переменного тока нап-ряжением 220 В.     5.15.2. Весы должны иметь защитное заземление.     5.15.3. При подключении весов к сети не применять переходные  уст-ройства без заземляющего контакта.     5.15.4. При взвешивании агрессивных и сыпучих веществ не допускатьих попадания внутрь весов.                   6. Пользование средствами измерений      6.1. Перед взвешиванием необходимо убедиться в равновесии ненагру-женных весов и в случае,  если равновесие нарушено, его следует восста-новить с соблюдением требований эксплуатационной документации.     6.2. Равновесие весов может быть восстановлено путем:     а) очистки  чашек  и  крестовин  от загрязнения в весах настольныхгирных;     б) регулирования весом тарировочного груза,  помещенного в тариро-вочной камере,  находящейся под площадками весов,  в  весах  настольныхгирных;     в) регулирования веса тарировочного груза,  находящегося под гире-вой площадкой,  при несовпадении стрелок с нулевым штрихом шкалы (послеустановки их по уровню) в весах настольных циферблатных;     г) регулирования тарировочного приспособления, имеющегося на коро-мысле весов и тарировочного груза в камере гиредержателя  товарных  ве-сов;     д) регулирования тарировочных приспособлений,  имеющихся на  коро-мысле в весах лабораторных 2, 3 и 4 классов.     6.3. Весы должны сохранять равновесие в ненагруженном состоянии  втечение всего времени работы на них.  За этим должны строго следить ра-ботники торговли, которые пользуются этими весами.     6.4. Если  в весах состояние равновесия нарушено и не восстанавли-вается с помощью тарорегулирующих грузов, то весы должны быть немедлен-но  изъяты  из применения до исправления недостатков специализированнымремонтным предприятием и в дальнейшем сданы на поверку.     6.5. В  правильно  отрегулированных  настольных циферблатных весахуказатель при взвешивании должен сделать 3-5 колебаний в одну и  другуюсторону.     6.5.1. Число колебаний указателя регулируется путем  поворачиванияв ту или иную сторону стакана успокоителя (демпфера),  находящегося подтарной чашкой весов.     6.5.2. Необходимо следить,  чтобы успокоитель колебаний был запол-нен до нужной отметки соответствующей жидкостью,  указанной заводом-из-готовителем в эксплуатационной документации на весы.     6.6. Перед взвешиванием на  весах  лотковых  циферблатных  следуетпроверить  правильность работы циферблатного указателя при открытом ар-ретире (стрелки должны находиться на нулевой отметке шкалы), затем зак-рыть арретир.     6.7. Взвешиваемый груз размещают на лотке, затем открывают арретири  после успокоения стрелок производят отсчет взвешенного груза.  С по-мощью опрокидывателя взвешенный груз удаляют с лотка  или  снимают  еговместе с лотком.     6.8. Не следует оставлять весы под грузом на длительное  время,  атакже взвешивать на весах при незакрепленных тарорегулирующих грузах.     6.9. В электронных торговых весах с помощью механизмов ввода  ценыдолжны быть установлены значения за 1 кг взвешиваемого груза.     6.10. В весах с чекопечатающим механизмом следует заправить  чеко-вую и контрольную ленты.     6.11. При отпуске товаров в упаковке или  таре  помещают  упаковкуили  тару на грузоприемную площадку весов и нажимают кнопку тарокомпен-сатора.  При этом на цифровом табло веса появляются нули.  Упаковку илитару снимают с весов,  кладут в нее выбранный покупателем товар и поме-щают его вместе с упаковкой или тарой на грузоприемную площадку.     Табло веса  показывает величину чистого веса взвешенной порции то-вара, а табло стоимости - его стоимость.     Показания табло  веса вновь устанавливают на нуль путем повторногонажатия кнопки тарокомпенсатора.     6.12. Перед взвешиванием на весах товарных неравноплечих необходи-мо убедиться, что весы установлены по отвесу и сохраняют равновесие ко-ромыслового указателя при открытом арретире.     6.13. Взвешивание производят при  открытом  арретире  перемещениемосновной и дополнительной гирь до совмещения в горизонтальной плоскостиподвижного указателя с неподвижным, затем арретир закрывают. Отсчет по-казаний производят по основной и дополнительной шкале весов.     6.14. Груз укладывают на платформу весов и снимают с нее при  зак-рытом арретире.     6.15. Не допускается взвешивание грузов с незакрепленными противо-весом и тарорегулирующими грузами,  а также с закрытыми замками грузоп-риемной площадки.     6.16. При  взвешивании товаров должен соблюдаться диапазон взвеши-вания в соответствии с требованиями ГОСТ 29329 "Весы  для  статическоговзвешивания.  Общие технические требования". Масса взвешиваемых товаровдолжна находиться в границах от  наименьшего  до  наибольшего  пределоввзвешивания используемых весов.     6.17. Запрещается производить взвешивание,  устанавливая гири  од-новременно на обеих чашках весов, и определять вес путем вычитания. Привзвешивании на весах необходимо пользоваться возможно меньшим количест-вом гирь.     6.18. Взвешивание на настольных циферблатных  весах  товаров,  вескоторых  не  превышает значения шкалы циферблата,  должно производитьсянепосредственно по показаниям стрелки  на  циферблате,  без  применениягирь.     6.19. Взвешивание товаров,  вес которых превышает  значение  шкалыциферблата,  следует производить на весах с наибольшим пределом взвеши-вания 10 кг - с помощью гирь 1 кг,  2 кг и 5 кг;  на весах  с  пределомвзвешивания 2 кг с помощью гирь 200 г, 500 г и 1 кг.     6.20. После взвешивания товаров запрещается оставлять гири на пло-щадке (лотке, тарелке, платформе) весов.     6.21. При взвешивании следует обязательно пользоваться  тем  видомгирь,  который присвоен данному типу весов: при пользовании настольнымициферблатными и гирными весами надлежит применять гири общего  назначе-ния 5 класса, а при пользовании товарными (неравноплечими) весами - ги-ри 6 класса.     6.22. Взвешиваемый груз и гири следует размещать на площадке (лот-ке,  платформе) весов по возможности равномерно, избегая толчков и уда-ров.     6.23. Для укладки на платформу товарных неравноплечих весов  тяже-лых  грузов  (тюков,  бочек и т.п.) следует применять наклонные мостики(трапы), устанавливая их верхним краем в уровень с платформой весов.     6.24. В целях правильного взвешивания на весах циферблатных,  нас-тольных,  товарных вес товара следует  фиксировать  после  установленияравновесия весов.     6.25. При взвешивании товаров,  которые могут отпускаться только втаре покупателя,  необходимо предварительно взвесить эту тару,  назватьее вес покупателю и дать ему возможность увидеть показания веса  пустойтары.     6.26. Запрещается использование в торговле на  весах  циферблатныхсъемных чашек, масса которых не введена в тару весов.     6.27. При взвешивании товара на гирную и грузоприемную чашки весовдолжна  помещаться  бумага одинакового формата,  при этом стрелка весовдолжна быть на нуле.     6.28. После  каждого  взвешивания гири и бумагу надлежит снимать сплощадки весов и помещать их на определенном месте у весов.  После сня-тия бумаги стрелка весов также должна оставаться на нуле.     6.29. Не допускается упаковка, нарезка или вскрытие грузов на пло-щадке (лотке, чашке или платформе) весов.     6.30. Весами лабораторными равноплечими 2,  3 и 4 классов и гирямик ним надлежит пользоваться с особой аккуратностью и соблюдением следу-ющих условий:     а) весы следует предохранять от сотрясений,  потоков воздуха,  не-равномерного нагрева и других воздействий,  влияющих на точность "взве-шивания;     б) перед каждым взвешиванием необходимо убедиться в равновесии не-нагруженных весов и, если потребуется, восстановить нарушенное равнове-сие при помощи имеющихся на коромысле тарировочных грузов;     в) нагружать и разгружать весы следует при закрытом арретире;     г) на весах,  имеющих витрину, следует производить взвешивание призакрытых дверцах витрины.     6.31. Золото,  платину,  серебро,  металлы платиновой группы и  ихсплавы (в слитках, проволоке, изделиях, монете, порошках, солях, а так-же лом изделий),  драгоценные камни разрешается взвешивать на весах ла-бораторных 3 класса с помощью гирь общего назначения 3 класса.     6.32. Отмеривание жидкостей вручную должно производиться:     а) металлическими кружками вместимостью 250, 500 и 1000 мл при на-полнении жидкостью в уровень с краями - при отпуске молока и керосина втару покупателя;     б) мензурками, имеющими два деления в 50 и 100 мл, для отпуска ви-новодочных изделий вместимостью 100 мл;  с двумя делениями 150 и 200 мл- для отпуска виноводочных изделий вместимостью в 200 мл;  мензурки на-полняют до отметки, указывающей соответствующий объем;     в) стеклянными мерными кружками вместимостью в  200,  250,  500  и1000  мл - для отпуска пива,  кваса и морса;  указанные жидкости должныналиваться в меру с таким расчетом,  чтобы после оседания пены  уровеньжидкости находился против мерной риски;     г) специальными фужерами,  имеющими обозначенную емкость и повери-тельное клеймо - для отпуска шампанских вин.     6.33. Меры,  предназначенные для отпуска пищевых продуктов, должныизготовляться  из материалов,  разрешенных для отпуска данного пищевогопродукта Министерством здравоохранения Кыргызской Республики.     6.34. Каждая  мера в момент ее наполнения должна находиться в вер-тикальном положении.     6.35. Отпуск  продуктов,  розничная цена на которые установлена заединицу веса,  должен производиться только по весу. Отпуск этих продук-тов по объему не допускается.     6.36. Воспрещается отпуск мерами вместимости вязких, прилипающих кстенкам сосуда,  веществ (растительное масло,  сметана, деготь, олифа ит.п.). Эти товары должны отпускаться только по весу.     6.37. Отмеривание шерстяных тканей и ватина при отпуске покупателюпроизводится путем наложения метра брускового деревянного на ткань, ле-жащую на прилавке (столе) в свободном состоянии без складок.     6.38. Этим же методом отмеривают трикотажные полотна,  хлопчатобу-мажные,  льняные и шелковые ткани (мебельные,  декоративные,  махровые,ворсовые, костюмно-одежные и другие им подобные).     6.39. Тонкие  и легкие хлопчатобумажные,  льняные и шелковые тканиотмеривают метром брусковым деревянным путем отбрасывания ткани на при-лавок ("в откидку") при свободном без натяжения приложении ткани к мет-ру.     6.40. Перед  отпуском жидкостей через дозаторы,  автоматы и другиеприборы необходимо ежедневно проверять:     а) наличие жидкости в резервуаре и чистоту его фильтров;     б) сохранность пломб мерных емкостей;     в) точность  дозы жидкости (определяется в соответствии с требова-ниями технической документации заводов-изготовителей).     6.41. При  пользовании дозаторами,  автоматами и другими прибораминеобходимо строго соблюдать требования эксплуатационных  документов  наэти  изделия  (эксплуатационная документация поставляется в комплекте сизделиями).     6.42. При пользовании средствами измерений запрещается:     а) подкладывать под ножки циферблатных настольных весов какие-либопредметы (картон, щепки и т.д.);     б) производить взвешивание на весах не защищенных от действия вет-ра, дождя и снега;     в) привязывать гири к весам или столу,  а также связывать их междусобой;     г) применять гири для других целей, кроме взвешивания;     д) применять  гири  общего  назначения 5 класса при взвешивании натоварных неравноплечих весах;     е) применять  гири  общего  назначения 6 класса при взвешивании нанастольных циферблатных весах;     ж) пользоваться для отмеривания жидкостей грязными и деформирован-ными (имеющими вмятины и т.п.) мерами вместимости;     з) пользоваться средствами измерений с просроченным клеймом;     и) пользоваться складными и мягкими  метрами  или  нанесенными  наприлавок отметками (делениями).     6.43. В торговом помещении,  где производится взвешивание,  отпускили прием товаров, запрещается хранить средства измерений неисправные ине удовлетворяющие требованиям правил и инструкций Кыргызстандарта.     6.44. Неисправные средства измерений (с просроченным клеймом,  безклейма) могут кратковременно находиться в подсобном помещении в  упако-ванном или разобранном состоянии.                     7. Уход за средствами измерений      7.1. Весы,  гири, меры длины и объема должны содержаться в исправ-ном состоянии и чистоте.  Попавшую на них грязь удаляют при помощи мяг-кой ткани, чистой сухой щеткой или кисточкой.     7.2. Весы,  гири и другие средства измерений должны предохранятьсяот  коррозии (гири по мере надобности протирают жидким машинным маслом,затем вытирают насухо).     7.3. При появлении коррозии ее следует удалять мягкой тканью, смо-ченной в бензине,  и протирать сухой тканью.  При значительной коррозиигири и другие средства измерений необходимо направлять в ремонт.     7.4. Площадки,  чашки, лотки и платформы весов, на которых взвеши-ваются продовольственные товары, необходимо ежедневно промывать горячейводой с мылом и пищевой содой,  затем промывать чистой горячей водой  ипротирать сухой тканью.     7.5. Для ухода за средствами измерений веса следует применять мою-щие средства, разрешенные Министерством здравоохранения Кыргызской Рес-публики.     7.10. Перемещать передвижные товарные (неравноплечие) весы необхо-димо при закрытых изолирах и арретирах,  за ручки,  сохраняя их в гори-зонтальном положении.     7.11. Весы,  имеющие колеса,  разрешается перекатывать  только  поровному полу, асфальту и т.п. Во всех других случаях их следует перено-сить.     7.12. Особо тщательный уход требуется за весами лабораторными рав-ноплечими 2,  3,  4 классов и гирями к ним.  Весы должны содержаться  вполной чистоте, причем для удаления пыли с коромысла должна применятьсямягкая кисточка,  а для очистки чашек - мягкая ткань.  Гири должны очи-щаться  мягкой  щеткой или замшей и храниться в соответствующих гнездахзакрытого футляра. Брать гири непосредственно руками запрещается, необ-ходимо пользоваться пинцетом, замшей или чистой тканью.     7.13. Перенос весов любой конструкции, их установка, уход и обслу-живание  должны  осуществляться  в  строгом соответствии с требованиямитехнической документации завода-изготовителя.     7.14. Ремонт средств измерений должен выполняться специализирован-ным предприятием.     7.15. После  настройки  или ремонта,  связанных со снятием пломбы,средство измерений должно быть представлено на поверку.     7.16. При повреждении оттиска поверочного клейма или утрате свиде-тельства, подтверждающего прохождение поверки, средства измерений долж-ны быть изъяты из применения и направлены на внеочередную поверку.               8. Контроль и ответственность за выполнение                           настоящих правил      8.1. Контроль за выполнением настоящих Правил  пользования  средс-твами измерений предприятиями торговли и общественного питания осущест-вляет Кыргызстандарт и другие уполномоченные им органы.     8.2. Лица, допустившие нарушения правил пользования средствами из-мерений,  а также допустившие к применению не прошедшие государственныхиспытаний, метрологическую аттестацию или неповеренные средства измере-ний, несут ответственность в соответствии с действующим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swgzqekgx9szedewp3pq">
      <w:r>
        <w:rPr>
          <w:rFonts w:ascii="Arial" w:cs="Arial" w:eastAsia="Arial" w:hAnsi="Arial"/>
          <w:color w:val="132D3F"/>
          <w:sz w:val="16"/>
          <w:szCs w:val="16"/>
          <w:u w:val="single"/>
        </w:rPr>
        <w:t xml:space="preserve">dalil.kg/document/31612</w:t>
      </w:r>
    </w:hyperlink>
  </w:p>
  <w:p>
    <w:pPr>
      <w:spacing w:after="0" w:before="40"/>
      <w:jc w:val="center"/>
    </w:pPr>
    <w:hyperlink w:history="1" r:id="rIdffin47lpgi0u_bco8ug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5krxumelkmpyfnbn6zl" Type="http://schemas.openxmlformats.org/officeDocument/2006/relationships/hyperlink" Target="https://dalil.kg/document/202591" TargetMode="External"/><Relationship Id="rIdhwziknqbdxsukfmaqjl4n" Type="http://schemas.openxmlformats.org/officeDocument/2006/relationships/hyperlink" Target="https://dalil.kg/document/31713" TargetMode="External"/><Relationship Id="rIdrhymwbr27y7fbszfgboie" Type="http://schemas.openxmlformats.org/officeDocument/2006/relationships/hyperlink" Target="https://dalil.kg/document/31713" TargetMode="External"/><Relationship Id="rIdxza_xvxioaqm9ziumbpsz" Type="http://schemas.openxmlformats.org/officeDocument/2006/relationships/hyperlink" Target="https://dalil.kg/document/614" TargetMode="External"/><Relationship Id="rIdtzqla0mb8tcrovjdt4xmq" Type="http://schemas.openxmlformats.org/officeDocument/2006/relationships/hyperlink" Target="https://dalil.kg/document/614" TargetMode="External"/><Relationship Id="rIdkdqncvgtx-jz7q3qeesrx" Type="http://schemas.openxmlformats.org/officeDocument/2006/relationships/hyperlink" Target="https://dalil.kg/document/61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swgzqekgx9szedewp3pq" Type="http://schemas.openxmlformats.org/officeDocument/2006/relationships/hyperlink" Target="https://dalil.kg/document/31612" TargetMode="External"/><Relationship Id="rIdffin47lpgi0u_bco8ug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2026-09-30T21:12:26.631Z</dcterms:created>
  <dcterms:modified xsi:type="dcterms:W3CDTF">2026-09-30T21:12:26.631Z</dcterms:modified>
</cp:coreProperties>
</file>

<file path=docProps/custom.xml><?xml version="1.0" encoding="utf-8"?>
<Properties xmlns="http://schemas.openxmlformats.org/officeDocument/2006/custom-properties" xmlns:vt="http://schemas.openxmlformats.org/officeDocument/2006/docPropsVTypes"/>
</file>