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qxteiq97ubjohuxqvh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по ценным бумагам КР от 8 января 2004 года № 3 Зарегистрировано в Министерстве юстиции Кыргызской Республики18 ноября 2002 года. Регистрационный номер 144-02                                                    Утверждено                                         </w:t>
      </w:r>
      <w:hyperlink w:history="1" r:id="rId5xu_n7dpz0szz3muigy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15 октября 2002 года № 77                                ПОЛОЖЕНИЕ                о порядке выплаты дивидендов по акциям                          акционерных обществ      1. Общие положения     2. Порядок выплаты дивидендов     3. Сроки выплаты дивидендов     4. Процедура выплаты дивидендов      Настоящее Положение  разработано  в соответствии с Гражданским </w:t>
      </w:r>
      <w:hyperlink w:history="1" r:id="rIdo3bglndickbptouua_x3b">
        <w:r>
          <w:rPr>
            <w:rFonts w:ascii="Arial" w:cs="Arial" w:eastAsia="Arial" w:hAnsi="Arial"/>
            <w:color w:val="1D4ED8"/>
            <w:sz w:val="24"/>
            <w:szCs w:val="24"/>
            <w:u w:val="single"/>
          </w:rPr>
          <w:t xml:space="preserve">ко-</w:t>
        </w:r>
      </w:hyperlink>
      <w:hyperlink w:history="1" r:id="rIdx8gbsuxqtgwwf6hrkahyw">
        <w:r>
          <w:rPr>
            <w:rFonts w:ascii="Arial" w:cs="Arial" w:eastAsia="Arial" w:hAnsi="Arial"/>
            <w:color w:val="1D4ED8"/>
            <w:sz w:val="24"/>
            <w:szCs w:val="24"/>
            <w:u w:val="single"/>
          </w:rPr>
          <w:t xml:space="preserve">дексом</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и другими законодательными актами КыргызскойРеспублики.                       3. Сроки выплаты дивидендов      3.1. Выплата объявленных общим собранием дивидендов является  обя-зательной для общества.  Исполнительные органы акционерных обществ обя-заны обеспечить выплату дивидендов по акциям в сроки, установленные об-щим собранием акционеров.     В случае не выплаты объявленных дивидендов акционеры вправе требо-вать их выплаты от общества в судебном порядке.     3.2. При выплате дивидендов акционерные общества обязаны соблюдатьследующие процедуры сроков выплаты дивидендов:      а) "день объявления дивидендов"      День объявления  дивидендов приравнивается ко дню проведения годо-вого общего собрания акционеров, на котором определяется и утверждаетсяразмер дивиденда на каждую акцию общества,  дата проведения дивиденднойпереписи, а также дата начала выплаты дивидендов акционерам.     Акционерное общество обязано в день объявления дивидендов укачать,с какого времени, в каком месте могут быть получены причитающиеся акци-онерам дивиденды.      б) "день списка акционеров"      День списка акционеров - это дата проведения дивидендной переписи,по состоянию на которую определяется список акционеров,  имеющих  правона получение дивидендов.     На дивиденды имеют право акции, приобретенные не позднее чем за 30дней до официально объявленного дня выплаты дивидендов.      в) "день выплаты дивидендов"      В этот  день  денежные средства акционерного общества,  подлежащиевыплате акционерам в виде дивидендов, перечисляются на специальный счети должны быть выданы всем акционерам по востребовании.                     4. Процедура выплаты дивидендов      4.1. Размер  дивидендов по привилегированным акциям определяется вмомент их выпуска.     4.2. Размер дивидендов:     по простым акциям определяется в соответствии с пунктом 2.2 насто-ящего  Положения и расчет по акциям данного типа осуществляется по фор-муле:                  прибыль, направляемая - сумма дивидендов по                 на выплату дивидендов   привилегированным акциям     Д (прост) = ------------------------------------------------                 количество полностью оплаченных простых акций      4.3. В случаях,  когда размер дивидендов, выплачиваемых акционерампо простым акциям, превышает размер выплат, причитающихся по привилеги-рованным акциям, держателям этих акций по решению общего собрания акци-онеров может производиться доплата до размера  дивидендов,  выплаченныхдругим акционерам, если иное не предусмотрено уставом общества.                                                               Приложение                               КОММЕНТАРИИ                к разделу 3 "Сроки выплаты дивидендов"      Акционерным обществам надлежит применять в своей практике и, соот-ветственно, внести в Устав акционерного общества следующие понятия:      а) "день объявления дивидендов"      В этот день АО объявляет о том,  что на каждую  акцию  АО  каждомувладельцу акции выплачивается определенная денежная сумма.     Согласно статье 64 пункту 1(10) </w:t>
      </w:r>
      <w:hyperlink w:history="1" r:id="rIdleiu_mfitp_pm4shcq9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"Охозяйственных  товариществах и обществах" "порядок распределения прибы-ли" - определяется общим собранием акционеров, что означает: размер ди-видендов  может быть объявлен только по принятии решения общим собрани-ем.  Само объявление (подлежащее публикации в средствах массовой инфор-мации  или  высылаемое акционерам по почте) о выплате дивидендов обычносодержит в себе ссылку на "день списка акционеров", а также день выпла-ты, место и способ выплаты дивидендов.     При объявлении размера дивидендов следует воздерживаться от исчис-ления дивидендов в процентах "от номинальной стоимости акций".  Сущест-вует несколько причин, по которым практика выражения суммы дивидендов впроцентах к номинальной стоимости акции не может быть признана правиль-ной.     Во-первых, дивиденды представляют собой "часть чистой прибыли, ос-тавшейся после уплаты налогов,  распределяемой  среди  акционеров",  тоесть, исчисление суммы дивидендов, причитающейся на каждую акцию, в ос-нове своей не имеет никакого отношения к номинальной стоимости акции.      б) "день списка акционеров"      Каждая компания может устанавливать определенный день в году, дос-таточно  приближенный  ко  дню объявления дивидендов (в пределах месяцапосле объявления дивидендов),  в который фиксируется состав акционеров,которым будут выплачены дивиденды. Понятие "день списка" используется вцелях определения круга лиц, которым акционерным обществом будут начис-лены дивиденды.  Поскольку все попытки точно вычислить, кто имеет правона дивиденды в отдельно взятый момент (при  неограниченной  возможностипродавать  и покупать акции и некотором разрыве во времени между факти-ческим совершением сделки и момента внесения записи в  реестр  акционе-ров),  заведомо обречены на неудачу, компания может установить для себяопределенный день по выплате дивидендов.  Независимо от того,  будет лиявляться  то или иное лицо фактически акционером компании (владеть пра-вом собственности на акции акционерного общества) на день выплаты диви-дендов, находившийся в списке в "день списка" акционер приобретает пра-во на получение дивидендов по акциям,  принадлежащим на праве собствен-ности, закрепленном записью в реестре акционеров.      в) "день выплаты дивидендов"      В этот день денежные средства, подлежащие выплате акционерам акци-онерного общества в виде дивидендов,  перечисляются на специальный счети  должны быть выданы всем акционерам по востребовании в течение общегосрока исковой давности согласно статье 212  Гражданского  </w:t>
      </w:r>
      <w:hyperlink w:history="1" r:id="rIdulilgq7bs_87gx-wnm9j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этого дня предназначенные для выплаты дивидендовсредства не являются более собственностью акционерного  общества  и  немогут  быть использованы им для каких-либо других целей,  кроме выплатыдивидендов.  Акционерное общество в день объявления  дивидендов  должноуказать,  с  какого времени,  в каком месте в какой форме и т.д.  могутбыть получены причитающиеся акционерам дивиденды.      г) равный размер дивидендов, начисляемых акционерам      Акционерные общества не должны использовать принцип выплаты  диви-дендов  исходя  из периода времени,  в течение которого акционер владелакцией, по следующим причинам:     во-первых, делается  не санкционированное законом деление акционе-ров-владельцев одного класса (типа) акций по продолжительности  временивладения ими,  тем самым нарушается принцип равенства акций.  По законуправо на получение дивидендов является одним из самых значительных правакционера.  Количество  акций,  которыми владеет тот или иной акционер,является основанием для дифференцированного исчисления сумм, получаемыхв качестве дивидендов;     во-вторых, стоимость акции непосредственно перед декларацией диви-дендов  (если таковые предполагаются) будет возрастать,  включая в себясумму ожидаемых дивидендов.     Кроме того, такой способ распределения дивидендов делает нецелесо-образным для инвесторов,  рассчитывающих на получение дивидендов, вкла-дывать  в акции акционерного общества в любое другое,  чем начало года,время.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0cty9mict8j1cbkwxyy">
      <w:r>
        <w:rPr>
          <w:rFonts w:ascii="Arial" w:cs="Arial" w:eastAsia="Arial" w:hAnsi="Arial"/>
          <w:color w:val="132D3F"/>
          <w:sz w:val="16"/>
          <w:szCs w:val="16"/>
          <w:u w:val="single"/>
        </w:rPr>
        <w:t xml:space="preserve">dalil.kg/document/31634</w:t>
      </w:r>
    </w:hyperlink>
  </w:p>
  <w:p>
    <w:pPr>
      <w:spacing w:after="0" w:before="40"/>
      <w:jc w:val="center"/>
    </w:pPr>
    <w:hyperlink w:history="1" r:id="rId-6ivpk1ltfhpcuy2exp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qxteiq97ubjohuxqvhxo" Type="http://schemas.openxmlformats.org/officeDocument/2006/relationships/hyperlink" Target="https://dalil.kg/document/30944" TargetMode="External"/><Relationship Id="rId5xu_n7dpz0szz3muigynh" Type="http://schemas.openxmlformats.org/officeDocument/2006/relationships/hyperlink" Target="https://dalil.kg/document/31633" TargetMode="External"/><Relationship Id="rIdo3bglndickbptouua_x3b" Type="http://schemas.openxmlformats.org/officeDocument/2006/relationships/hyperlink" Target="https://dalil.kg/document/5" TargetMode="External"/><Relationship Id="rIdx8gbsuxqtgwwf6hrkahyw" Type="http://schemas.openxmlformats.org/officeDocument/2006/relationships/hyperlink" Target="https://dalil.kg/document/5" TargetMode="External"/><Relationship Id="rIdleiu_mfitp_pm4shcq9xi" Type="http://schemas.openxmlformats.org/officeDocument/2006/relationships/hyperlink" Target="https://dalil.kg/document/667" TargetMode="External"/><Relationship Id="rIdulilgq7bs_87gx-wnm9jv"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0cty9mict8j1cbkwxyy" Type="http://schemas.openxmlformats.org/officeDocument/2006/relationships/hyperlink" Target="https://dalil.kg/document/31634" TargetMode="External"/><Relationship Id="rId-6ivpk1ltfhpcuy2exp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2026-09-30T22:29:43.888Z</dcterms:created>
  <dcterms:modified xsi:type="dcterms:W3CDTF">2026-09-30T22:29:43.888Z</dcterms:modified>
</cp:coreProperties>
</file>

<file path=docProps/custom.xml><?xml version="1.0" encoding="utf-8"?>
<Properties xmlns="http://schemas.openxmlformats.org/officeDocument/2006/custom-properties" xmlns:vt="http://schemas.openxmlformats.org/officeDocument/2006/docPropsVTypes"/>
</file>