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wiq-dnr85lgk1pjfk3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декабря 2002 года. Регистрационный номер 159-02 г.Бишкекот 18 ноября 2002 года № 663/1               ПРИКАЗ МИНИСТЕРСТВА ОБРАЗОВАНИЯ И КУЛЬТУРЫ                         КЫРГЫЗСКОЙ РЕСПУБЛИКИ              О внесении изменений и дополнений в Положение                о Республиканской олимпиаде школьников      В соответствии с </w:t>
      </w:r>
      <w:hyperlink w:history="1" r:id="rIdojray0ahheuwvr7besz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образовании"(ст.3, абзац 12) решением Большого Педагогического совета от 27 августа2002 года,  на основании приказа Министерства образования и культуры "Опроведении Республиканской олимпиады школьников в 2002-2003 учебном го-ду" от 21 октября 2002 года № 602/1 приказываю:     1. Внести  в </w:t>
      </w:r>
      <w:hyperlink w:history="1" r:id="rIdsrovlpvxnj_ljj6xr2v4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олимпиаде школьников (ут-вержденное </w:t>
      </w:r>
      <w:hyperlink w:history="1" r:id="rIdhqnqgzyrycxpqddc_brw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МОиК от 30 ноября 2001 года,  № 556/1 и зарегистри-рованное в Министерстве юстиции 20 декабря 2001 года, № 212-01) следую-щие изменения и дополнения:     - в  пункте 2.1 слова:  "(ноябрь-декабрь),  (январь),  (февраль) и(март-май)" заменить словами: "(октябрь-ноябрь)", "(ноябрь)", (декабрь)и (январь)" соответственно;     - в первом абзаце пункта 2.2 слова "декабря" заменить словами "но-ября";     - второе предложение пункта 2.4  изложить  в  следующей  редакции:"Практический тур по информатике проводится с использованием IBM - сов-местимых персональных компьютеров";     - третий абзац пункта 3.1 изложить в следующей редакции:  "К учас-тию в олимпиаде среди школьников указанных классов также могут быть до-пущены  учащиеся любых предшествующих классов,  имеющие соответствующуюподготовку, в пределах общей квоты команды";     - в  пункте  3.4 после слов:  "делается запись" дополнить словами:"осн." (основной курс) или "углуб." (углубленный курс)";     - в четвертом абзаце пункта 3.5 слова: "1 марта" заменить словами:"25 декабря";     - в пункте 4.2:     второй абзац изложить в следующей редакции: "Методические комиссиипо  предметам:  - кроме кыргызского и русского языков,  - разрабатываюттексты теоретических и практических (экспериментальных) заданий на кыр-гызском  и русском (при необходимости - узбекском) языках,  одинаковогосодержания;     - обобщают опыт проведения олимпиад по предметам;     - представляют в вышестоящий оргкомитет олимпиады отчет о проведе-нии олимпиады по предметам";     восьмой абзац изложить в следующей редакции: "Рекомендации по про-ведению III этапа олимпиады республиканские методические комиссии пере-дают в Республиканский Оргкомитет до 25 ноября";     - пункт 5.5 изложить в следующей редакции:  "На письменный и прак-тический (экспериментальный) туры по предмету олимпиады в каждую  ауди-торию  назначаются наблюдатели - сотрудники органов образования,  но неспециалисты по данному и близким  к  нему  предметам.  На  практический(экспериментальный) тур также назначаются (при необходимости) из членовжюри специалисты, ответственные за оборудование. Наблюдатели назначают-ся  для  дежурства по учреждению и сопровождения участников олимпиады втуалетные комнаты";     - в пункт 5.9:     в третьем предложении первого абзаца после  слов:  "в  аудиториях"дополнить словами: "на двух языках";     четвертый абзац изложить в следующей редакции:  "За 30 минут и за-тем  за 5 минут до окончания соревнования наблюдатели напоминают участ-никам олимпиады о том,  сколько времени осталось. После истечения уста-новленного времени участники сдают работы";     - в пункте 5.10 после слов: "какими-либо" дополнить словами "запи-сями,";     - пункт 6.3 изложить в следующей редакции:  "Оценивание практичес-кого  (экспериментального) тура (разговорного - на олимпиаде по языкам)проводится на основании ответов участников, фамилии которых зашифрованыи  представлены под шифром на их персональных бейджах.  Бейджи выдаютсяучастнику олимпиады наблюдателем непосредственно перед входом учащегосяв аудиторию, где проводится практический тур.     Баллы за работу участника олимпиады определяются на заседании  жю-ри, решение принимается коллегиально, нахождением среднего арифметичес-кого для баллов,  выставленных каждым членом жюри,  или по  прохождениитестов (по информатике)";     - в пункте 6.4 после слов:  "работы школьника" дополнить  словами:"обозначенной шифром,";     - пункт 6.5 дополнить новым  предложением  в  следующей  редакции:"После  утверждения  председателем  жюри  баллов за выполненное заданиешифровальщиком проводится дешифровка работ";     - во втором предложении пункта 6.10 после слов:  "по п.2.6" допол-нить словами: "основной курс";     - в пункте 6.13 слова:  "культуры. Особо" заменить словами: "куль-туры соответственно, а другие особо";     - первый абзац пункта 6.14 изложить в следующей редакции: "Победи-тели Республиканской олимпиады школьников, учащиеся 11 класса, занявшиепервые места и получившие дипломы I степени,  могут быть освобождены отвступительных экзаменов в высшие учебные заведения республики и  зачис-лены (на места,  финансируемые из бюджета) на специальности, где профи-лирующий предмет соответствует предмету, указанному в дипломе призера";     - в пункте 8.3 слова:  "утверждаются приказом Министерства образо-вания и культуры Кыргызской Республики по представлению Республиканско-го  бюро"  заменить  словами:  "назначаются Министерством образования икультуры Кыргызской Республики";     - в пункте 8.4 слова "заочную" исключить;     - в пункте 8.5 слова: "и их научных руководителей".     2. Управлению общего среднего,  дошкольного и внешкольного образо-вания:     - довести до сведения органов и учреждений образования изменения идополнения в Положение о Республиканской олимпиаде школьников;     - в  установленном порядке зарегистрировать настоящий приказ в Ми-нистерстве юстиции Кыргызской Республики.     4. Контроль за исполнением настоящего приказа возложить на началь-ника управления общего среднего, дошкольного и внешкольного образованияЧ.Тиленбаева.      Заместитель министра образования     и культуры Кыргызской Республики                  А.Иванников      Согласовано     Начальник управления общего среднего,     дошкольного и внешкольного образования            Ч.Тиленбаев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bsqgyvjrvw9wenyp9w">
      <w:r>
        <w:rPr>
          <w:rFonts w:ascii="Arial" w:cs="Arial" w:eastAsia="Arial" w:hAnsi="Arial"/>
          <w:color w:val="132D3F"/>
          <w:sz w:val="16"/>
          <w:szCs w:val="16"/>
          <w:u w:val="single"/>
        </w:rPr>
        <w:t xml:space="preserve">dalil.kg/document/31658</w:t>
      </w:r>
    </w:hyperlink>
  </w:p>
  <w:p>
    <w:pPr>
      <w:spacing w:after="0" w:before="40"/>
      <w:jc w:val="center"/>
    </w:pPr>
    <w:hyperlink w:history="1" r:id="rIdy7yhcu3bevbmrf4i6vm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iq-dnr85lgk1pjfk3zd" Type="http://schemas.openxmlformats.org/officeDocument/2006/relationships/hyperlink" Target="https://dalil.kg/document/202591" TargetMode="External"/><Relationship Id="rIdojray0ahheuwvr7beszqg" Type="http://schemas.openxmlformats.org/officeDocument/2006/relationships/hyperlink" Target="https://dalil.kg/document/1216" TargetMode="External"/><Relationship Id="rIdsrovlpvxnj_ljj6xr2v4l" Type="http://schemas.openxmlformats.org/officeDocument/2006/relationships/hyperlink" Target="https://dalil.kg/document/30163" TargetMode="External"/><Relationship Id="rIdhqnqgzyrycxpqddc_brwm" Type="http://schemas.openxmlformats.org/officeDocument/2006/relationships/hyperlink" Target="https://dalil.kg/document/301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bsqgyvjrvw9wenyp9w" Type="http://schemas.openxmlformats.org/officeDocument/2006/relationships/hyperlink" Target="https://dalil.kg/document/31658" TargetMode="External"/><Relationship Id="rIdy7yhcu3bevbmrf4i6vm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2026-09-30T10:38:28.337Z</dcterms:created>
  <dcterms:modified xsi:type="dcterms:W3CDTF">2026-09-30T10:38:28.337Z</dcterms:modified>
</cp:coreProperties>
</file>

<file path=docProps/custom.xml><?xml version="1.0" encoding="utf-8"?>
<Properties xmlns="http://schemas.openxmlformats.org/officeDocument/2006/custom-properties" xmlns:vt="http://schemas.openxmlformats.org/officeDocument/2006/docPropsVTypes"/>
</file>