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fhjwm48bfk63n7yswoij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июля 2001 года. Регистрационный номер 124-01                                                      Приложение                                             к</w:t>
      </w:r>
    </w:p>
    <w:p>
      <w:r>
        <w:rPr>
          <w:rFonts w:ascii="Arial" w:cs="Arial" w:eastAsia="Arial" w:hAnsi="Arial"/>
          <w:sz w:val="24"/>
          <w:szCs w:val="24"/>
        </w:rPr>
        <w:t xml:space="preserve">приказу</w:t>
      </w:r>
    </w:p>
    <w:p>
      <w:r>
        <w:rPr>
          <w:rFonts w:ascii="Arial" w:cs="Arial" w:eastAsia="Arial" w:hAnsi="Arial"/>
          <w:sz w:val="24"/>
          <w:szCs w:val="24"/>
        </w:rPr>
        <w:t xml:space="preserve">Министра юстиции                                                Кыргызской Республики                                             от 25 июля 2001 года № 112                                ПОЛОЖЕНИЕ            о порядке включения в наименования юридических          лиц указания на официальное полное или сокращенное                    название Кыргызской Республики                     (В редакции приказа Минюста КР</w:t>
      </w:r>
    </w:p>
    <w:p>
      <w:r>
        <w:rPr>
          <w:rFonts w:ascii="Arial" w:cs="Arial" w:eastAsia="Arial" w:hAnsi="Arial"/>
          <w:sz w:val="24"/>
          <w:szCs w:val="24"/>
        </w:rPr>
        <w:t xml:space="preserve">от 25 июня 2008 года № 114</w:t>
      </w:r>
    </w:p>
    <w:p>
      <w:r>
        <w:rPr>
          <w:rFonts w:ascii="Arial" w:cs="Arial" w:eastAsia="Arial" w:hAnsi="Arial"/>
          <w:sz w:val="24"/>
          <w:szCs w:val="24"/>
        </w:rPr>
        <w:t xml:space="preserve">)      1. Настоящее  Положение  разработано во исполнение статьи 89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от 29 августа 1998 года № 574 "О вопросах,  свя-занных с порядком включения в наименования юридических лиц при их госу-дарственной регистрации названия Кыргызской Республики".     2. Настоящее Положение определяет порядок включения в наименованиеюридических  лиц  при их государственной регистрации указания на офици-альное полное или сокращенное название республики - "Кыргызская Респуб-лика" ("Кыргызстан").     3. Государственные  регистрирующие  органы  (Министерство  юстицииКыргызской Республики,  его территориальные органы,  Дирекции свободныхэкономических зон республики) при государственной регистрации юридичес-ких лиц руководствуются настоящим Положением.     4. Название "Кыргызская Республика"  является  полным  официальнымназванием республики.     Название "Кыргызстан" является сокращенным  официальным  названиемреспублики.     5. Названия "Кыргызская Республика",  "Кыргызстан" используются  внаименованиях органов государственной власти, Национального банка в со-ответствии с нормативными правовыми актами Кыргызской Республики  о  ихсоздании.     Названия "Кыргызская Республика"",  "Кыргызстан" не используются вназваниях организаций, образуемых органами, имеющими в своем наименова-нии вышеуказанные названия.     6. Включение  официального  полного или сокращенного названия Кыр-гызской Республики в наименования коммерческих и некоммерческих органи-зациях производится в порядке, установленном настоящим Положением.     Использование в наименовании юридических лиц официального  полногоили сокращенного названия республики с учетом особенностей национальныхязыков не допускается.      7. Некоммерческие  организации, за исключением религиозных органи-заций, могут включать в свое наименование официальное полное или сокра-щенное название  республики  в случаях, если организация объединяет илисоздана гражданами  и (или) юридическими лицами, проживающими (располо-женными) на территории более половины областей республики.     (В редакции приказа Минюста КР</w:t>
      </w:r>
    </w:p>
    <w:p>
      <w:r>
        <w:rPr>
          <w:rFonts w:ascii="Arial" w:cs="Arial" w:eastAsia="Arial" w:hAnsi="Arial"/>
          <w:sz w:val="24"/>
          <w:szCs w:val="24"/>
        </w:rPr>
        <w:t xml:space="preserve">от 25 июня 2008 года № 114</w:t>
      </w:r>
    </w:p>
    <w:p>
      <w:r>
        <w:rPr>
          <w:rFonts w:ascii="Arial" w:cs="Arial" w:eastAsia="Arial" w:hAnsi="Arial"/>
          <w:sz w:val="24"/>
          <w:szCs w:val="24"/>
        </w:rPr>
        <w:t xml:space="preserve">)     8. Использование официального полного  или  сокращенного  названияреспублики  допускается в наименованиях коммерческих организаций в слу-чаях, если:     - государственное предприятие создано постановлением ПравительстваКыргызской Республики;     - доля государственного участия в уставном капитале хозяйственноготоварищества или общества составляет более 50%;     - размер  вклада иностранного инвестора в уставный капитал хозяйс-твенного товарищества или общества составляет не менее  пяти  миллионовсом.     9. Юридические лица, созданные на территории Кыргызской Республикииностранными физическими и (или) юридическими лицами, а также филиалы ипредставительства иностранных юридических лиц, могут использовать в на-именовании  полное  или  сокращенное название Кыргызской Республики дляобозначения места их расположения.     10. Юридические  лица,  наименование  которых содержит указание наполное или сокращенное название Кыргызской Республики сохраняют за  со-бой право использования такого наименования при перерегистрации.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evapwcfpggwozxoicq5">
      <w:r>
        <w:rPr>
          <w:rFonts w:ascii="Arial" w:cs="Arial" w:eastAsia="Arial" w:hAnsi="Arial"/>
          <w:color w:val="132D3F"/>
          <w:sz w:val="16"/>
          <w:szCs w:val="16"/>
          <w:u w:val="single"/>
        </w:rPr>
        <w:t xml:space="preserve">dalil.kg/document/31861</w:t>
      </w:r>
    </w:hyperlink>
  </w:p>
  <w:p>
    <w:pPr>
      <w:spacing w:after="0" w:before="40"/>
      <w:jc w:val="center"/>
    </w:pPr>
    <w:hyperlink w:history="1" r:id="rIdg6ndb5n-qoxzoc8jprrh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jwm48bfk63n7yswoij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evapwcfpggwozxoicq5" Type="http://schemas.openxmlformats.org/officeDocument/2006/relationships/hyperlink" Target="https://dalil.kg/document/31861" TargetMode="External"/><Relationship Id="rIdg6ndb5n-qoxzoc8jprrh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2026-09-29T17:09:32.490Z</dcterms:created>
  <dcterms:modified xsi:type="dcterms:W3CDTF">2026-09-29T17:09:32.490Z</dcterms:modified>
</cp:coreProperties>
</file>

<file path=docProps/custom.xml><?xml version="1.0" encoding="utf-8"?>
<Properties xmlns="http://schemas.openxmlformats.org/officeDocument/2006/custom-properties" xmlns:vt="http://schemas.openxmlformats.org/officeDocument/2006/docPropsVTypes"/>
</file>