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uazomtvmqzkmybslknjr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Республики14 марта 2000 года. Регистрационный номер 31 г.Бишкекот 6 марта 2000 года № 19                    ПРИКАЗ ГОСУДАРСТВЕННОГО АГЕНТСТВА              ПО РЕГИСТРАЦИИ ПРАВ НА НЕДВИЖИМОЕ ИМУЩЕСТВО                ПРИ ПРАВИТЕЛЬСТВЕ КЫРГЫЗСКОЙ РЕСПУБЛИКИ           Об утверждении Временного практического руководства              по регистрации прав на недвижимое имущество      На основании Положения "О государственном агентстве по регистрацииправ  на недвижимое имущество при Правительстве Кыргызской Республики",утвержденного </w:t>
      </w:r>
      <w:hyperlink w:history="1" r:id="rIdpur6j1jx_rs8iern22dq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12апреля  1999  года № 213 и в соответствии с замечаниями и предложениямиМинистерства  юстиции  Кыргызской  Республики  от  22.02.2000  года   №02-6/1011, приказываю:     1. Утвердить прилагаемое доработанное Временное практическое </w:t>
      </w:r>
      <w:hyperlink w:history="1" r:id="rIdwwwh5s3ih6jbh2heqhqxu">
        <w:r>
          <w:rPr>
            <w:rFonts w:ascii="Arial" w:cs="Arial" w:eastAsia="Arial" w:hAnsi="Arial"/>
            <w:color w:val="1D4ED8"/>
            <w:sz w:val="24"/>
            <w:szCs w:val="24"/>
            <w:u w:val="single"/>
          </w:rPr>
          <w:t xml:space="preserve">руко-</w:t>
        </w:r>
      </w:hyperlink>
      <w:hyperlink w:history="1" r:id="rIdl0vwjao2evs6lg3zhjmv_">
        <w:r>
          <w:rPr>
            <w:rFonts w:ascii="Arial" w:cs="Arial" w:eastAsia="Arial" w:hAnsi="Arial"/>
            <w:color w:val="1D4ED8"/>
            <w:sz w:val="24"/>
            <w:szCs w:val="24"/>
            <w:u w:val="single"/>
          </w:rPr>
          <w:t xml:space="preserve">водство</w:t>
        </w:r>
      </w:hyperlink>
      <w:r>
        <w:rPr>
          <w:rFonts w:ascii="Arial" w:cs="Arial" w:eastAsia="Arial" w:hAnsi="Arial"/>
          <w:sz w:val="24"/>
          <w:szCs w:val="24"/>
        </w:rPr>
        <w:t xml:space="preserve"> по регистрации прав на недвижимое имущество.     2. Главному управлению по регистрации прав на недвижимое имущество(Ж.Илимказиеву)  зарегистрировать  в установленном порядке доработанноеВременное практическое </w:t>
      </w:r>
      <w:hyperlink w:history="1" r:id="rIdiu2gu96s7xhaiykomy0ob">
        <w:r>
          <w:rPr>
            <w:rFonts w:ascii="Arial" w:cs="Arial" w:eastAsia="Arial" w:hAnsi="Arial"/>
            <w:color w:val="1D4ED8"/>
            <w:sz w:val="24"/>
            <w:szCs w:val="24"/>
            <w:u w:val="single"/>
          </w:rPr>
          <w:t xml:space="preserve">руководство</w:t>
        </w:r>
      </w:hyperlink>
      <w:r>
        <w:rPr>
          <w:rFonts w:ascii="Arial" w:cs="Arial" w:eastAsia="Arial" w:hAnsi="Arial"/>
          <w:sz w:val="24"/>
          <w:szCs w:val="24"/>
        </w:rPr>
        <w:t xml:space="preserve"> по регистрации  прав  на  недвижимоеимущество в Министерстве юстиции Кыргызской Республики.     3. Признать утратившим силу приказ Госрегистра Кыргызской  Респуб-лики от 1.02.2000 года № 9 "Об утверждении Временного практического ру-ководства по регистрации прав на недвижимое имущество".      Директор Государственного агентства     по регистрации прав на недвижимое     имущество при Правительстве     Кыргызской Республики                             Т.Омуралиев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ojizclzj-lj-0s-cosdr">
      <w:r>
        <w:rPr>
          <w:rFonts w:ascii="Arial" w:cs="Arial" w:eastAsia="Arial" w:hAnsi="Arial"/>
          <w:color w:val="132D3F"/>
          <w:sz w:val="16"/>
          <w:szCs w:val="16"/>
          <w:u w:val="single"/>
        </w:rPr>
        <w:t xml:space="preserve">dalil.kg/document/31937</w:t>
      </w:r>
    </w:hyperlink>
  </w:p>
  <w:p>
    <w:pPr>
      <w:spacing w:after="0" w:before="40"/>
      <w:jc w:val="center"/>
    </w:pPr>
    <w:hyperlink w:history="1" r:id="rIdswrrfz3uir7skkqloeom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azomtvmqzkmybslknjr5" Type="http://schemas.openxmlformats.org/officeDocument/2006/relationships/hyperlink" Target="https://dalil.kg/document/202591" TargetMode="External"/><Relationship Id="rIdpur6j1jx_rs8iern22dqx" Type="http://schemas.openxmlformats.org/officeDocument/2006/relationships/hyperlink" Target="https://dalil.kg/document/33315" TargetMode="External"/><Relationship Id="rIdwwwh5s3ih6jbh2heqhqxu" Type="http://schemas.openxmlformats.org/officeDocument/2006/relationships/hyperlink" Target="https://dalil.kg/document/31938" TargetMode="External"/><Relationship Id="rIdl0vwjao2evs6lg3zhjmv_" Type="http://schemas.openxmlformats.org/officeDocument/2006/relationships/hyperlink" Target="https://dalil.kg/document/31938" TargetMode="External"/><Relationship Id="rIdiu2gu96s7xhaiykomy0ob" Type="http://schemas.openxmlformats.org/officeDocument/2006/relationships/hyperlink" Target="https://dalil.kg/document/31938"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ojizclzj-lj-0s-cosdr" Type="http://schemas.openxmlformats.org/officeDocument/2006/relationships/hyperlink" Target="https://dalil.kg/document/31937" TargetMode="External"/><Relationship Id="rIdswrrfz3uir7skkqloeom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2026-10-02T18:09:22.100Z</dcterms:created>
  <dcterms:modified xsi:type="dcterms:W3CDTF">2026-10-02T18:09:22.100Z</dcterms:modified>
</cp:coreProperties>
</file>

<file path=docProps/custom.xml><?xml version="1.0" encoding="utf-8"?>
<Properties xmlns="http://schemas.openxmlformats.org/officeDocument/2006/custom-properties" xmlns:vt="http://schemas.openxmlformats.org/officeDocument/2006/docPropsVTypes"/>
</file>