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с момента вступления в силу приказа Минобразования КР
                 от 14 сентября 2005 года № 617/1Зарегистрировано в Министерстве юстиции Кыргызской Республики12 ноября 2002 года. Регистрационный номер 140-02                                                   Утверждено                                             </w:t>
      </w:r>
      <w:hyperlink w:history="1" r:id="rIdma6i06ww0gn_rmcbrjrsp">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и культуры                                             Кыргызской Республики                                        от 10 октября 2002 года № 577/1                                ПОЛОЖЕНИЕ               о получении школьного образования в форме             экстерната в общеобразовательных учреждениях                         Кыргызской Республики      Настоящее положение  определяет  порядок получения общего среднегообразования в форме экстерната в следующих образовательных учреждениях:     - в  государственном общеобразовательном учреждении,  определенномприказом органа управления образованием;     - в государственном учреждении образования,  реализующем общеобра-зовательные программы;     - в  негосударственном  общеобразовательном учреждении при наличииданного вида деятельности в их Уставах и государственной аттестации.     Право на  получение  образования  в форме экстерната предусмотрено</w:t>
      </w:r>
      <w:hyperlink w:history="1" r:id="rIdagyfr0kafvzrifk6px6g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и  распространяется  награждан республики,  в первую очередь,  ранее не завершивших обучение вобщеобразовательном учреждении.                           1. Общие положения      1. Экстернат - самостоятельное освоение общеобразовательных  прог-рамм (в исключительных случаях - ускоренное) начального общего,  основ-ного общего, среднего (полного) общего образования с последующей проме-жуточной и государственной (итоговой) аттестацией в 9 и 11 классах.     2. Экстерн - лицо,  самостоятельно осваивающее общеобразовательныепрограммы, которому предоставлена возможность прохождения промежуточнойи государственной (итоговой) аттестации.     3. Возможность  получить общее среднее образование в форме экстер-ната имеют:     - обучающиеся  в очной форме в государственных и негосударственныхобщеобразовательных учреждениях;     - обучающиеся, вынужденно не посещающие общеобразовательное учреж-дение (временно обучающиеся и проживающие за рубежом в порядке междуна-родного обмена;  обучающиеся, выезжающие с родителями (законными предс-тавителями) за рубеж на постоянное место жительства; обучающиеся на до-му вследствие инвалидности, болезни; участники благотворительных акций,маршей,  артисты и спортсмены,  выезжающие на гастроли и соревнования впериод итоговой аттестации; беженцы и переселенцы);     - граждане, не завершившие обучение в общеобразовательном учрежде-нии  среднего  (полного)  общего образования и учреждениях начального исреднего профессионального образования.     4. Обучающиеся, осваивающие на "4" и "5" учебные программы в очнойформе в общеобразовательных учреждениях,  имеют право, в исключительныхслучаях, пройти промежуточную и (или) государственную (итоговую) аттес-тацию экстерном по отдельным или по всем предметам  общеобразовательныхпрограмм 1, 2 и 3 ступеней общего образования.     Обучающиеся, осваивающие общеобразовательные программы экстерном в9 и 11 классах, а также граждане, ранее не завершившие обучение в обще-образовательном учреждении среднего (полного) общего образования и  уч-реждениях начального и среднего профессионального образования, проходятпромежуточную и государственную (итоговую) аттестацию за курс  основнойи средней школы в органах государственного управления образованием.     5. Для получения школьного образования в форме экстерната в преде-лах основных общеобразовательных программ начального,  основного, сред-него (полного) общего образования действует  государственный  образова-тельный стандарт.     6. Получение общего образования в форме экстерната не  ограничива-ется возрастом.              2. Порядок зачисления и отчисления экстернов      7. Зачисление в общеобразовательное учреждение в качестве экстернасовершеннолетних граждан производится по их личному заявлению, несовер-шеннолетних  -  по заявлению родителей (законных представителей) на имяруководителя общеобразовательного учреждения и соответствующего приказапо школе.     8. Вместе с заявлением представляются:     - документы,  подтверждающие освоение общеобразовательных программ(справка об обучении в общеобразовательном учреждении начального  обще-го, основного общего, начального профессионального, среднего профессио-нального образования);     - справка  о промежуточной аттестации в общеобразовательном учреж-дении за курс переводного класса с оценками по всем дисциплинам;     - для учащихся,  имеющих основное образование - документ об основ-ном общем (неполном среднем) образовании;     - копия паспорта (свидетельства о рождении).     Кроме того, могут быть представлены документы за период обучения вформе самообразования,  в образовательных учреждениях иностранных госу-дарств.     Копии названных  документов вместе с копиями заявления кандидата вэкстерны и соответствующего приказа по образовательному учреждению нап-равляются в Министерство образования и культуры.     9. При отсутствии вышеназванных документов (у иностранных граждан,в случае утраты документа,  обучения в форме самообразования,  обученияза рубежом) зачисление в общеобразовательное учреждение в качестве экс-терна  производится после установления уровня освоенных учащимися обще-образовательных программ.  Порядок установления уровня образования экс-терна определяется общеобразовательным учреждением на основании его ат-тестации при зачислении. Форму аттестации устанавливает школа.     10. Сроки  подачи заявления в общеобразовательное учреждение о за-числении в качестве экстерна и для прохождения промежуточной аттестациив переводных классах устанавливаются общеобразовательным учреждением.     Сроки подачи заявления для прохождения промежуточной  и  государс-твенной (итоговой) аттестации в 9 и 11 классах не могут быть менее трехмесяцев до ее начала.     11. При зачислении в общеобразовательное учреждение последнее обя-зано ознакомить экстерна,  родителей (законных представителей) несовер-шеннолетних экстернов с настоящим Положением, Уставом общеобразователь-ного учреждения,  Положением о порядке перевода учащихся в  последующийкласс  и  итоговой аттестации выпускников государственных и негосударс-твенных учреждений общего среднего образования.     12. Экстерн имеет право:     - получать необходимые консультации по учебным дисциплинам (в пре-делах  2-х учебных часов перед каждым экзаменом) и дополнительным обра-зовательным программам;     - посещать  по желанию лабораторные,  практические,  семинарские илекционные занятия, уроки, а также образовательные курсы;     - принимать участие в различных олимпиадах и конкурсах;     - пользоваться учебной литературой из библиотечного фонда  общеоб-разовательного учреждения на условиях ее арендной оплаты,  утвержденнойМинистерством образования и культуры.     13. Общеобразовательное  учреждение по желанию экстерна может ока-зывать дополнительные образовательные услуги на платной основе.                         3. Аттестация экстернов      14. Порядок,  форма и сроки  проведения  промежуточной  аттестацииэкстернов  в переводных классах устанавливаются общеобразовательным уч-реждением в его Уставе.     15. Экстерны,  прошедшие  промежуточную  аттестацию за полный курспереводного класса, переводятся в следующий класс.     16. Экстерны,  не прошедшие промежуточную аттестацию по двум и бо-лее предметам,  не явившиеся на государственную аттестацию  без  уважи-тельных причин,  отчисляются из общеобразовательного учреждения в уста-новленном порядке и уведомляются об этом письменно  (заказным  письмом)либо лично, что подтверждается подписью в приказе об отчислении.     17. По окончании учебного года или при отчислении из общеобразова-тельного  учреждения экстерну выдается справка о промежуточной аттеста-ции по установленной форме.     18. Министерство  образования  и культуры определяет место и срокипроведения промежуточной аттестации выпускников 9 и  11  класса,  госу-дарственной (итоговой) аттестации экстернов 9 класса,  устанавливает ихформу, составы комиссии по их проведению.     19. Заявки  на проведение промежуточной аттестации и государствен-ной (итоговой) аттестации экстернов в 9 и отдельно в 11 классах направ-ляются  в Министерство образования и культуры за месяц до начала первойпромежуточной аттестации (до 10 декабря)  выпускников  школ.  В  заявкеуказываются фамилия,  имя и отчество экстерна, профильная(ые) дисципли-на(ы), регион, школа.     20. Экзамены  промежуточной  аттестации (полугодовые и годовые от-метки) экстернов в 9 и 11 классах предшествуют государственной  (итого-вой)  аттестации  и  проводятся  в форме тестирования по всем предметамучебного плана общеобразовательного учреждения Министерством  образова-ния и культуры совместно с Национальным центром тестирования.     21. Экзамены за курс основной школы по изоисскуству,  музыке, чер-чению,  трудовому  обучению  и  физической культуре могут проводиться вформе дифференцированных зачетов,  результаты которых  учитываются  привыведении итоговых отметок по этим предметам.     Экзамены за курс средней школы по астрономии,  допризывной  подго-товке  и физической культуре могут проводиться в форме дифференцирован-ных зачетов,  результаты которых учитываются при выведении итоговых от-меток по этим предметам.     Зачеты проводятся до промежуточной аттестации.     Выбор иностранного  языка осуществляется экстерном и указывается взаявлении о зачислении.     22. Промежуточная аттестация экстернов в 9 и 11 классах проводитсяпо полугодиям после завершения изучения соответствующего учебного мате-риала,  а также за учебный год.  На основании результатов промежуточнойаттестации за учебный год издается приказ областного,  Бишкекского  го-родского  управления образованием об экстернах,  допущенных к государс-твенной (итоговой) аттестации.  Приказы областного, Бишкекского городс-кого, управления образованием направляются в МОиК до 25 мая.     Промежуточная аттестация экстернов в 9 и 11 классах за первое  по-лугодие  проводится  в  3-ей декаде декабря (в исключительных случаях в3-ей декаде февраля),  за второе полугодие - во  2-ой  декаде  мая,  заучебный год - в 3-ей декаде мая.     23. Государственная (итоговая) аттестации экстернов  в  9  классахпроводится по 10 предметным тестам:     - 2 обязательные дисциплины:  язык и литература  (язык  обучения),математика;     - 8 предметов (на выбор) из 12 следующих:  русский язык (в классахс  преподаванием  предметов на кыргызском,  узбекском и таджикском язы-ках),  кыргызский язык (в классах с преподаванием предметов на  русскомязыке),  кыргызский язык, русский язык, геометрия, физика, информатика,химия, биология, история, география и иностранный язык.     24. Государственная  (итоговая)  аттестация экстернов в 11 классахпроводится Министерством образования  и  культуры,  которое  определяетместо и сроки ее проведения,  устанавливает форму государственной (ито-говой) аттестации, а также утверждает состав комиссии по ее проведению.     25. Промежуточная  и  государственная  (итоговая) аттестации могутпроводиться в течение одного учебного года,  но не должны совпадать  посрокам.     26. Переводные и выпускные экзамены (9 и 11 классы)  проводятся  всоответствии  с  Положением  о  порядке перевода учащихся в последующийкласс и итоговой аттестации выпускников государственных  и  негосударс-твенных учреждений общего среднего образования.     27. Экстернам,  прошедшим итоговую аттестацию,  выдается государс-твенный  документ  об образовании.  Он выдается тем общеобразовательнымучреждением,  в котором экстерн проходил обучение. В документе делаетсяпометка "Экстернат".     28. Экстернам, получившим на государственной (итоговой) аттестациив 9 и 11 классе неудовлетворительную отметку, документ государственногообразца об образовании не выдается.     29. Дополнительные сроки проведения промежуточной аттестации и вы-пускных экзаменов для экстернов, пропустивших промежуточную и государс-твенную  итоговую аттестацию в 9 и 11 классах по уважительным причинам,в том числе обучавшихся за рубежом, устанавливаются Министерством обра-зования  и  культуры по ходатайству областного,  Бишкекского городскогоуправления образованием.     Областное, Бишкекское  городское управление образованием может об-ратиться (в исключительных случаях) в Министерство образования и  куль-туры  с  просьбой  определить  для экстерна - выпускника 9 и 11 класса,прошедшего промежуточную аттестацию,  иную дату государственной (итого-вой) аттестации (см. п.22).     30. Экстерн, вернувшийся для продолжения очного обучения в общеоб-разовательное учреждение в течение учебного года, проходит аттестацию вустановленном порядке.     31. Промежуточная  и государственная (итоговая) аттестации экстер-нов отражаются в протоколах педагогических советов, а также экзаменов спометкой "экстернат", последние подписываются всеми членами экзаменаци-онной комиссии и утверждаются руководителем общеобразовательного учреж-дения. К протоколам прилагаются материалы экзаменов. Протоколы промежу-точной и государственной (итоговой) аттестации в 9 и 11 классах утверж-даются руководством министерства.     32. Дети-инвалиды,  получающие пособия как инвалиды  детства;  де-ти-сироты;  дети,  воспитывающиеся  в  семейных детских домах (приемныхсемьях), а также экстерны из многодетных семей, имеющих 5 и более детей(до  16 лет),  из неполных семей,  имеющих 1 и более детей (до 18 лет),получающие единое ежемесячное пособие (названная категория семей  опре-деляется  государственными  структурами Министерства труда и социальнойзащиты Кыргызской Республики); и учащиеся (воспитанники), родители (за-конные представители) которых имеют свидетельства на право предоставле-ния льгот,  установленных законодательством Кыргызской Республики, про-ходят  промежуточную  и  государственную (итоговую) аттестацию в 9 и 11классах в школе, в которой обучались в форме экстерната.     Копии документов,  подтверждающих категорию вышеперечисленных лиц,и соответствующие ходатайства общеобразовательных учреждений  направля-ются  в Министерство образования и культуры за месяц до начала промежу-точной и государственной (итоговой) аттестации выпускников школ.     33. Государственные  документы об образовании,  выдаваемые экстер-нам, прошедшим итоговую аттестацию в форме экстерната, регистрируются вкнигах выдачи документов об образовании установленного образца с помет-кой "Экстернат".     34. Журнал регистрации заявлений,  приказы о зачислении экстернов,классные журналы экстернов,  протоколы педагогических советов,  а такжепротоколы промежуточной и итоговой аттестации, ведомости с результатамиписьменных, устных экзаменов и соответствующие экзаменационные материа-лы хранятся в установленном порядке.     35. Контроль над проведением промежуточной аттестации экстернов  ивыдачей документов об образовании осуществляют руководители учреждений,органов управления образованием, они несут персональную ответственностьза нарушения статей данного Положения.                  4. Финансовое обеспечение экстерната      36. Образование в форме экстерната осуществляется на платной осно-ве. Для лиц, указанных в  настоящего Положения, образование в формеэкстерната бесплатное.     37. Общеобразовательным учреждениям, организующим экстернат, опла-ту труда педагогических работников при приеме устных и письменных экза-менов,  зачетов,  проведения тестирования, собеседований и консультацийосуществлять на основании следующих нормативов.     На письменные экзамены:     - при  получении основного общего образования - 5 учебных часов породному языку и литературе и 4 учебных часа  по  математике  на  группуэкстернов, не превышающих установленную наполняемость класса;     - при получении среднего (полного) общего образования - 6  учебныхчасов  по родному языку и литературе и 5 учебных часов по математике нагруппу экстернов, не превышающих установленную наполняемость класса.     На проверку письменных работ:     - по 15 минут на каждую письменную работу при получении общего ос-новного образования;     - по 20 минут на каждую письменную работу  по  алгебре  и  началаманализа и по 25 минут на каждую письменную работу по литературе при по-лучении (полного) общего среднего образования.     На устные экзамены и собеседования:     - на проведение устных экзаменов (в том числе  переводных)  по  20минут на каждый устный экзамен или собеседование для каждого экстерна.     38. За виды работ,  указанных в пунктах 12,  13 и 37, производитсяоплата  по  тарифу  учебного часа дополнительных образовательных услуг,согласованной в структурах Государственной комиссии  при  ПравительствеКыргызской Республики по антимонопольной политике.     39. Расходы,  связанные с участием в промежуточной и государствен-ной  (итоговой)  аттестации в 9 и 11 классах,  несут экстерны.  Расходывключают оплату за проведение экзаменов, транспорта, пребывание в местепроведения  аттестации и командирование руководителя (1 руководитель нагруппу не более 15 человек).  Руководитель назначается  соответствующиморганом управления образованием.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ukoxrljgydb1rc8sn8dr">
      <w:r>
        <w:rPr>
          <w:rFonts w:ascii="Arial" w:cs="Arial" w:eastAsia="Arial" w:hAnsi="Arial"/>
          <w:color w:val="132D3F"/>
          <w:sz w:val="16"/>
          <w:szCs w:val="16"/>
          <w:u w:val="single"/>
        </w:rPr>
        <w:t xml:space="preserve">dalil.kg/document/31981</w:t>
      </w:r>
    </w:hyperlink>
  </w:p>
  <w:p>
    <w:pPr>
      <w:spacing w:after="0" w:before="40"/>
      <w:jc w:val="center"/>
    </w:pPr>
    <w:hyperlink w:history="1" r:id="rIdoqsngxu4waibddgazorz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a6i06ww0gn_rmcbrjrsp" Type="http://schemas.openxmlformats.org/officeDocument/2006/relationships/hyperlink" Target="https://dalil.kg/document/31628" TargetMode="External"/><Relationship Id="rIdagyfr0kafvzrifk6px6gl" Type="http://schemas.openxmlformats.org/officeDocument/2006/relationships/hyperlink" Target="https://dalil.kg/document/8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ukoxrljgydb1rc8sn8dr" Type="http://schemas.openxmlformats.org/officeDocument/2006/relationships/hyperlink" Target="https://dalil.kg/document/31981" TargetMode="External"/><Relationship Id="rIdoqsngxu4waibddgazorz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2026-09-30T22:35:24.495Z</dcterms:created>
  <dcterms:modified xsi:type="dcterms:W3CDTF">2026-09-30T22:35:24.495Z</dcterms:modified>
</cp:coreProperties>
</file>

<file path=docProps/custom.xml><?xml version="1.0" encoding="utf-8"?>
<Properties xmlns="http://schemas.openxmlformats.org/officeDocument/2006/custom-properties" xmlns:vt="http://schemas.openxmlformats.org/officeDocument/2006/docPropsVTypes"/>
</file>