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ebphftix4hqlc5d539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108-05                                                     Утверждены                                               </w:t>
      </w:r>
      <w:hyperlink w:history="1" r:id="rId317kstbnybhlhtmkiemu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203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E "Всепогодные полеты"                          Раздел 1 (Требования)      АП-ЭКС 1.430 Эксплуатационные минимумы аэродромов     АП-ЭКС 1.435 Термины     АП-ЭКС 1.440 Полеты при низкой видимости - основные правила                  полетов     АП-ЭКС 1.445 Полеты при низкой видимости - требования к аэродромам     АП-ЭКС 1.450 Полеты при низкой видимости - подготовка и                  квалификация членов летного экипажа     АП-ЭКС 1.455 Полеты при низкой видимости - порядок выполнения     АП-ЭКС 1.460 Полеты при низкой видимости - требования к                  оборудованию самолетов     АП-ЭКС 1.465 Минимумы для полетов по ПВП      АП-ЭКС 1.430 Эксплуатационные минимумы аэродромов      (a) Эксплуатант должен установить минимумы для эксплуатируемых ти-пов  самолетов  для тех аэродромов,  на которые предполагает выполнениеполетов.  Эти минимумы должны быть не ниже величин, приведенных в главеАП-ЭКС  1.430c(a) Авиационных правил Кыргызской Республики АП-ЭКС "Экс-плуатация гражданских воздушных судов" подчасть E "Всепогодные  полеты"Раздел  2 (Стандарты),  утвержденных </w:t>
      </w:r>
      <w:hyperlink w:history="1" r:id="rIdprmdsiyqd4hrjkuvpor9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иКоммуникаций Кыргызской Республики  от  04.08.05  г.  №  204  (далее  -АП-ЭКС-E-2).     Метод определения минимумов должен быть согласован с ДГА.  Эти ми-нимумы  не  должны быть ниже минимумов,  которые могут быть установленыавиационными властями государства,  в котором расположен  аэродром,  заисключением  специальных разрешений этого государства в каждом конкрет-ном случае.     Вышеизложенное не запрещает расчет по утвержденному методу миниму-ма для незапланированного запасного аэродрома в полете.     (b) При  определении  минимумов  аэродрома  для любого конкретноговзлета/посадки Эксплуатант должен учитывать следующие факторы:     1. тип и летные характеристики самолета;     2. состав летного экипажа, его подготовку и опыт полетов;     3. размеры и характеристики используемых ВПП;     4. соответствие и характеристики визуальных и невизуальных  назем-ных средств;     5. бортовое оборудование самолета,  используемое для целей навига-ции и контроля и управления полетом при взлете,  заходе на посадку, вы-равнивании,  посадке,  пробеге по ВПП после посадки и уходе  на  второйкруг;     6. препятствия в зонах взлета и набора высоты при  вылете,  заходана  посадку и ухода на второй круг,  требующих необходимых разрешений ивыполнения нештатных процедур;     7. абсолютные/относительные  высоты пролета препятствий для проце-дур захода по ППП;     8. средства  определения  и  процедуру предоставления информации ометеоусловиях на аэродроме.     (c) Типы  самолетов,  рассматриваемые в настоящей части Е,  должныопределяться по методу, приведенному в АП-ЭКС 1.430с(b) АП-ЭКС-E-2.      АП-ЭКС 1.435 Термины      (a) Термины,  используемые в этой подчасти, имеют следующие значе-ния:     1. Посадка с круга - продолжение процедуры захода  на  посадку  поприборам,  предусматривающее выполнение визуального полета по кругу надаэродромом перед посадкой в пределах зоны визуального маневрирования.     2. Процедуры при низкой видимости (ПНВ,  LVP) - процедуры, исполь-зуемые на аэродромах для обеспечения безопасности при выполнении заходана посадку по II и III категориям и взлета при низкой видимости.     3. Взлет при низкой видимости (ВНВ, LVTO) - взлет при видимости наВПП менее чем 400 м.     4. Система автоматической посадки (САП) -  бортовое  оборудование,которое  обеспечивает  автоматическое  управление полетом при заходе напосадку и во время посадки.     5. Пассивная система автоматической посадки (ПСАП) - система авто-матической посадки является пассивной, если в случае отказа не происхо-дит существенного изменения балансировки самолета,  траектории полета иего углового положения,  но посадка не будет выполняться автоматически.При отказе данной системы пилот должен перейти на ручное управление.     6. Активная система автоматической посадки (АСАП) - система  авто-матической  посадки является активной,  если в случае отказа,  заход напосадку,  выравнивание и посадка могут быть выполнены с помощью  остаю-щейся части автоматической системы.     7. Активная комбинированная система посадки (АКСП) - система, сос-тоящая из основной пассивной системы автоматической посадки и вспомога-тельной независимой системы наведения.  В случае отказа основной систе-мы,  наведение  обеспечивается вспомогательной системой,  что позволяетвыполнить посадку в режиме ручного управления.     8. Визуальный  заход  на  посадку - заход на посадку при полете поППП,  когда вся или часть схемы захода на посадку по приборам  частичноили полностью не соблюдается и заход выполняется по визуальным наземнымориентирам.     9. Автоматическая  система управления полетом (АСУП) с режимом ав-томатического захода на посадку по ILS - бортовое оборудование, котороеобеспечивает  автоматическое  управление траекторией полета по сигналамILS.     10. Точный заход на посадку и посадка - заход на посадку по прибо-рам и посадка,  при которых используется точное наведение по азимуту  иглиссаде.     11. Неточный заход на посадку и посадка - заход на посадку по при-борам  и  посадка,  при  которых не используется наведение по глиссаде,формируемой с помощью электронных средств.      АП-ЭКС 1.440 Полеты при низкой видимости - основные правила                  полетов      (a) Эксплуатант  может выполнять заходы на посадку по II и III ка-тегориям при соблюдении следующих условий:     1. каждый самолет, на котором предполагается выполнять такие захо-ды, сертифицирован к выполнению заходов на посадку с  высотой  принятиярешения (ВПР, DH) менее 60 м (200 футов) или без ВПР;     2. установлена система регистрации (записи) автоматических заходови/или посадок,  производится их расшифровка и анализ с целью отслежива-ния безопасности выполнения таких полетов;     3. эксплуатант имеет разрешение на такие полеты (заходы);     4. экипаж состоит, как минимум, из 2-х пилотов;     5. ВПР (DH) определяется по радиовысотомеру.     (b) Эксплуатант не должен выполнять взлеты при  видимости  на  ВППменее  150 м (категория самолетов А,  В и С) или менее 200 м (категориясамолетов D) без специального разрешения в каждом конкретном случае.      АП-ЭКС 1.445 Полеты при низкой видимости - требования к аэродромам      (a) Эксплуатант не должен выполнять заходы на посадку по II и  IIIкатегориям,  если аэродром не допущен (не сертифицирован) к таким поле-там авиационными властями государства, в котором он зарегистрирован.     (b) Эксплуатант должен убедиться,  что на аэродроме установлены ивведены в действие процедуры полетов при низкой видимости (ПНВ, LVP).      АП-ЭКС 1.450 Полеты при низкой видимости - подготовка и                  квалификация членов летного экипажа      (a) Эксплуатант  перед выполнением ВНВ (LVTO) и/или заходов на по-садку по категории II и III должен обеспечить, чтобы:     1. каждый член летного экипажа:     i. прошел подготовку и проверку согласно требованиям, изложенным вАП-ЭКС 1.450с АП-ЭКС-E-2.  Эта подготовка включает тренировку на трена-жере по действиям при различных значениях видимости на ВПП (RVR) и  ВПР(DH) в зависимости от допуска к категории II или III; и     ii. имеет квалификацию согласно АП-ЭКС 1.450с АП-ЭКС-E-2;     2. подготовка и проверки проводились в соответствии с программами,утвержденными ДГА и включенными в РПП эксплуатанта.  Эта подготовка яв-ляется дополнением к подготовке, предписанной в Подчасти N; и     3. члены летного экипажа имеют специальную подготовку, необходимуюдля полетов по соответствующему минимуму на данном типе самолета.      АП-ЭКС 1.455 Полеты при низкой видимости - порядок выполнения      (a) Эксплуатант должен установить процедуры и инструкции по их вы-полнению для взлета при низкой видимости (ВНВ, LVTO), заходов на посад-ку и посадок по категории II и III.     Эти процедуры должны быть включены в РПП эксплуатанта и  содержатьобязанности членов летного экипажа при рулении,  взлете,  заходе на по-садку,  выравнивании,  посадке,  пробеге после посадки и уходе  на  2-йкруг.     (b) Перед выполнением таких процедур командир самолета должен убе-диться в том, что:     1. состояние наземных визуальных и радиотехнических средств  обес-печивает взлет при низкой видимости,  заход на посадку и посадку по ка-тегории II и III;     2. на аэродроме введены в действие и работают средства,  обеспечи-вающие ПНВ (LVP) (по информации органа ОВД); и     3. члены  летного экипажа имеют соответствующую подготовку для вы-полнения взлета при условиях видимости на ВПП (RVR) менее 150 м (для ВСкатегории А,  В,  С) или 200 м (для ВС категории D) и захода на посадкупо II или III категории.      АП-ЭКС 1.460 Полеты при низкой видимости - требования к                  оборудованию самолетов      (a) Эксплуатант должен включить в РПП перечень минимального обору-дования,  которое должно быть пригодно к  эксплуатации  для  выполнениявзлета при низкой видимости (ВНВ,  LVTO),  заходов на посадку и посадокпо II и III категории в соответствии с РЛЭ,  либо другим одобренным до-кументом.     (b) Командир самолета должен убедиться,  что статус самолета, обо-рудования  и  систем соответствует предстоящим видам полетов при низкойвидимости. При этом используется РЛЭ воздушного судна и РПП эксплуатан-та, где содержатся соответствующие инструкции.      АП-ЭКС 1.465 Минимумы для полетов по ПВП      (a) Эксплуатант должен убедиться в том, что:     1. полеты по ПВП выполняются в строгом  соответствии  с  правиламиПВП  и  при  соблюдении  минимумов  для  полетов по ПВП согласно АП-ЭКС1.465с АП-ЭКС-E-2;     2. специальные  полеты по ПВП не выполняются при видимости менее 3км и ни при каких обстоятельствах не производятся при  видимости  менее1,5 км.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atjyobgixz2gpc08jnj">
      <w:r>
        <w:rPr>
          <w:rFonts w:ascii="Arial" w:cs="Arial" w:eastAsia="Arial" w:hAnsi="Arial"/>
          <w:color w:val="132D3F"/>
          <w:sz w:val="16"/>
          <w:szCs w:val="16"/>
          <w:u w:val="single"/>
        </w:rPr>
        <w:t xml:space="preserve">dalil.kg/document/31987</w:t>
      </w:r>
    </w:hyperlink>
  </w:p>
  <w:p>
    <w:pPr>
      <w:spacing w:after="0" w:before="40"/>
      <w:jc w:val="center"/>
    </w:pPr>
    <w:hyperlink w:history="1" r:id="rIdmw1pnkhqwub82vfrmgl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bphftix4hqlc5d539ge" Type="http://schemas.openxmlformats.org/officeDocument/2006/relationships/hyperlink" Target="https://dalil.kg/document/202591" TargetMode="External"/><Relationship Id="rId317kstbnybhlhtmkiemua" Type="http://schemas.openxmlformats.org/officeDocument/2006/relationships/hyperlink" Target="https://dalil.kg/document/31986" TargetMode="External"/><Relationship Id="rIdprmdsiyqd4hrjkuvpor9j" Type="http://schemas.openxmlformats.org/officeDocument/2006/relationships/hyperlink" Target="https://dalil.kg/document/319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atjyobgixz2gpc08jnj" Type="http://schemas.openxmlformats.org/officeDocument/2006/relationships/hyperlink" Target="https://dalil.kg/document/31987" TargetMode="External"/><Relationship Id="rIdmw1pnkhqwub82vfrmgl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2026-10-01T21:15:41.116Z</dcterms:created>
  <dcterms:modified xsi:type="dcterms:W3CDTF">2026-10-01T21:15:41.116Z</dcterms:modified>
</cp:coreProperties>
</file>

<file path=docProps/custom.xml><?xml version="1.0" encoding="utf-8"?>
<Properties xmlns="http://schemas.openxmlformats.org/officeDocument/2006/custom-properties" xmlns:vt="http://schemas.openxmlformats.org/officeDocument/2006/docPropsVTypes"/>
</file>