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kfizb8pcfrruwiodfe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мая 2000 года. Регистрационный номер 87 г.Бишкекот 3 мая 2000 года № 122-п             ПРИКАЗ СОЦИАЛЬНОГО ФОНДА КЫРГЫЗСКОЙ РЕСПУБЛИКИ            Об утверждении Временного положения о проведении         взаимозачетов по погашению задолженности плательщиков        по страховым взносам и задолженности Социального фонда       Кыргызской Республики перед организациями, финансируемыми             им, путем оказания услуг и поставки продукции      В целях регулирования взаимоотношений страхователей-должников, ор-ганов Социального фонда и органов профсоюзов при проведении взаимозаче-тов, приказываю:     1. Утвердить прилагаемое Временное </w:t>
      </w:r>
      <w:hyperlink w:history="1" r:id="rIdkobka7fx81w3dkit1gad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взаимо-зачетов  по погашению задолженности плательщиков по страховым взносам изадолженности Социального фонда Кыргызской Республики перед организаци-ями, финансируемыми им, путем оказания услуг и поставки продукции.     2. Отменить действие и признать утратившими силу со дня  регистра-ции в Министерстве юстиции Кыргызской Республики настоящего приказа ни-жеследующие нормативные правовые акты:     - постановление Коллегии Социального фонда Кыргызской Республики №8 от 9 апреля 1999 года "Об утверждении Временного положения о проведе-нии  взаимозачетов по погашению задолженности плательщиков по страховымвзносам и задолженности Социального фонда Кыргызской  Республики  передорганизациями,  финансируемыми им, путем оказания услуг и поставки про-дукции";     - приказ  №  252-п  от 19 ноября 1999 года "О внесении изменений идополнений во Временное положение "О проведении взаимозачетов по  пога-шению  задолженности  плательщиков по страховым взносам и задолженностиСоциального фонда Кыргызской Республики перед организациями, финансиру-емыми им, путем оказания услуг и поставки продукции", утвержденное пос-тановлением Коллегии Социального фонда Кыргызской Республики от 9 апре-ля 1999 года № 8".     3. Общему отделу Социального фонда  довести  настоящий  приказ  досведения областных управлений,  Бишкекского городского управления,  ра-йонных (городских) отделений Социального фонда.     4. Ответственность  за  надлежащее  исполнение  настоящего приказавозложить на начальника отдела маркетинга Социального фонда.     5. Контроль за исполнением настоящего приказа возложить на первогозаместителя Председателя Социального фонда Абдыкалыкова О.А.      Председатель Социального фонда     Министр Кыргызской Республики                     А.Кыпчакбаева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pm1hpmyc1jx0h3qd-8r">
      <w:r>
        <w:rPr>
          <w:rFonts w:ascii="Arial" w:cs="Arial" w:eastAsia="Arial" w:hAnsi="Arial"/>
          <w:color w:val="132D3F"/>
          <w:sz w:val="16"/>
          <w:szCs w:val="16"/>
          <w:u w:val="single"/>
        </w:rPr>
        <w:t xml:space="preserve">dalil.kg/document/31990</w:t>
      </w:r>
    </w:hyperlink>
  </w:p>
  <w:p>
    <w:pPr>
      <w:spacing w:after="0" w:before="40"/>
      <w:jc w:val="center"/>
    </w:pPr>
    <w:hyperlink w:history="1" r:id="rIdxfrppiinmbbcznozpgb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fizb8pcfrruwiodfewj" Type="http://schemas.openxmlformats.org/officeDocument/2006/relationships/hyperlink" Target="https://dalil.kg/document/202591" TargetMode="External"/><Relationship Id="rIdkobka7fx81w3dkit1gadr" Type="http://schemas.openxmlformats.org/officeDocument/2006/relationships/hyperlink" Target="https://dalil.kg/document/319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pm1hpmyc1jx0h3qd-8r" Type="http://schemas.openxmlformats.org/officeDocument/2006/relationships/hyperlink" Target="https://dalil.kg/document/31990" TargetMode="External"/><Relationship Id="rIdxfrppiinmbbcznozpgb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2026-09-29T16:15:01.848Z</dcterms:created>
  <dcterms:modified xsi:type="dcterms:W3CDTF">2026-09-29T16:15:01.848Z</dcterms:modified>
</cp:coreProperties>
</file>

<file path=docProps/custom.xml><?xml version="1.0" encoding="utf-8"?>
<Properties xmlns="http://schemas.openxmlformats.org/officeDocument/2006/custom-properties" xmlns:vt="http://schemas.openxmlformats.org/officeDocument/2006/docPropsVTypes"/>
</file>