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cp4hwecmjxacsuq1syn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августа 2005 года. Регистрационный номер 113-05                                                     Утверждены                                               </w:t>
      </w:r>
      <w:hyperlink w:history="1" r:id="rIddaub33_70hlp-ljzrlbm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4 августа 2005 года № 208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H "Летно-технические характеристики - КЛАСС B"                          Раздел 1 (Требования)      АП-ЭКС 1.525 - Общие требования     АП-ЭКС 1.530 - Взлет     АП-ЭКС 1.535 - Пролет препятствий при взлете - Многодвигательные                    самолеты     АП-ЭКС 1.540 - Полет по маршруту - Многодвигательные самолеты     АП-ЭКС 1.542 - Полет по маршруту - Однодвигательные самолеты     АП-ЭКС 1.545 - Посадка - Аэродром назначения и запасные аэродромы     АП-ЭКС 1.550 - Посадка - Сухие ВПП     АП-ЭКС 1.555 - Посадка - Мокрые и загрязненные ВПП      АП-ЭКС 1.525 - Общие требования      (a) Эксплуатант может выполнять полеты на однодвигательных самоле-тах:     1. Ночью; или     2. В сложных метеорологических условиях по приборам, исключая слу-чаи полетов по особым ПВП,  - только на основании специального разреше-ния.     (b) Эксплуатант должен рассматривать двухдвигательный самолет,  неотвечающий  требованиям  по  скороподъемности,  изложенным   в   АП-ЭКС1.525с(b) </w:t>
      </w:r>
      <w:hyperlink w:history="1" r:id="rIdz3fwtjylfomblehqsjhnv">
        <w:r>
          <w:rPr>
            <w:rFonts w:ascii="Arial" w:cs="Arial" w:eastAsia="Arial" w:hAnsi="Arial"/>
            <w:color w:val="1D4ED8"/>
            <w:sz w:val="24"/>
            <w:szCs w:val="24"/>
            <w:u w:val="single"/>
          </w:rPr>
          <w:t xml:space="preserve">Авиационных правил</w:t>
        </w:r>
      </w:hyperlink>
      <w:r>
        <w:rPr>
          <w:rFonts w:ascii="Arial" w:cs="Arial" w:eastAsia="Arial" w:hAnsi="Arial"/>
          <w:sz w:val="24"/>
          <w:szCs w:val="24"/>
        </w:rPr>
        <w:t xml:space="preserve"> Кыргызской Республики АП-ЭКС "Эксплуатациягражданских воздушных судов" подчасть H "Летно-технические  характерис-тики - КЛАСС B" Раздел 2 (Стандарты),  утвержденных </w:t>
      </w:r>
      <w:hyperlink w:history="1" r:id="rIds6_okatmatte8fjye8t7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04.08.05  г.  №204 (далее - АП-ЭКС-H-2), как однодвигательный самолет.     (c) При рассмотрении ограничений для выполнения  посадки  Эксплуа-тант  должен также обеспечить соответствие требованиям норм летной год-ности.      АП-ЭКС 1.530 - Взлет      (a) Эксплуатант должен обеспечить,  чтобы взлетная масса  самолетапри взлете не превышала значения максимальной взлетной массы,  установ-ленного в РПП/РЛЭ для барометрической высоты,  температуры  окружающеговоздуха и других условий на конкретном аэродроме, с которого выполняет-ся взлет.     (b) При  определении потребной взлетной дистанции Эксплуатант дол-жен использовать в качестве базового значения взлетную дистанцию,  ука-занную в РПП/РЛЭ самолета, и обеспечить выполнение следующих условий:     1. При умножении взлетной дистанции по РПП/РЛЭ на коэффициент 1,25полученное  значение  не  должно превышать величину располагаемой длиныразбега при взлете; или     2. При  наличии  концевой  полосы  безопасности и/или свободной отпрепятствий дистанции за ВПП взлетная дистанция по  РПП/РЛЭ  не  должнапревышать:     i. Располагаемой длины разбега при взлете;     ii. При  умножении  на  коэффициент  1,15 - располагаемой взлетнойдистанции;     iii. При  умножении  на коэффициент 1,30 - располагаемой дистанцииторможения.     (c) При  подтверждении  соответствия требованиям п.(b) Эксплуатантдолжен учесть следующие условия:     1. Массу самолета в момент начала разбега;     2. Барометрическую высоту аэродрома;     3. Температуру окружающего воздуха на аэродроме; и     4. Состояние поверхности ВПП и вид ее покрытия;     5. Уклон ВПП в направлении взлета; и     6. Ветер на ВПП (учитывается  составляющая  ветра  вдоль  взлетнойтраектории из расчета не более 50% составляющей встречного ветра или неменее 150% составляющей попутного ветра).      АП-ЭКС 1.535 - Пролет препятствий при взлете - Многодвигательные                    самолеты      (a) Эксплуатант должен предусмотреть,  чтобы траектория взлета са-молета с двумя или более двигателями  обеспечивала  пролет  препятствийпри взлете либо с превышением не менее 12 м (35 футов), либо на рассто-янии по горизонтали не менее 90 м плюс расстояние, равное 0,125D, где D- расстояние,  пройденное самолетом до рассматриваемой точки траекторииот конца располагаемой взлетной  дистанции,  либо  от  конца  потребнойвзлетной дистанции,  если предусмотрен его отворот до конца располагае-мой взлетной дистанции.  Исключение составляют случаи,  предусмотренныеп.п.(b) и (с) ниже.  Подтверждение соответствия этим требованиям должнопроизводиться при следующих условиях:     1. Траектория  взлета начинается на высоте 15 м (50 футов) над по-верхностью в конце взлетной дистанции, предписанной требованиями АП-ЭКС1.530(b) настоящих правил, и заканчивается на высоте 450 м (1500 футов)над поверхностью;     2. Не  допускается выполнение кренов до набора высоты 15 м (50 фу-тов) над поверхностью,  а после этого допускаются  крены  не  более  15град.;     3. Возможный отказ критичного  двигателя  возникает  в  той  точкевзлетной  траектории (при выполнении взлета со всеми работающими двига-телями), где наиболее вероятна потеря визуальных ориентиров для навига-ции в зоне пролета препятствий;     4. Градиент набора высоты в диапазоне от 15 м (50 футов)  до  рас-четной высоты отказа двигателя равен среднему градиенту для этапа набо-ра высоты и перехода от взлетной к маршрутной конфигурации самолета привсех работающих двигателях, умноженному на коэффициент 0,77; и     5. Градиент набора высоты в диапазоне от высоты, достигнутой в со-ответствии с условиями пункта (4), до высоты 450 м (1500 футов) в концевзлетной траектории равен градиенту набора высоты в маршрутной конфигу-рации при одном неработающем двигателе, указанному в РЛЭ самолета.     (b) Если при подтверждении  соответствия  требованиям  пункта  (а)взлетная  траектория  предусматривает  отклонение от взлетного курса неболее,  чем на 15 град.,  Эксплуатант может не  учитывать  препятствия,расположенные  на  горизонтальных  удалениях  более указанных ниже (см.АП-ЭКС 1.535с(b)(1) АП-ЭКС-H-2):     1. 300 м - при полетах в условиях, позволяющих пилоту осуществлятьвизуальную навигацию по ориентирам для выдерживания курса в зоне проле-та препятствий, либо имеются навигационные средства, дающие пилоту воз-можность выдерживать траекторию полета в зоне пролета препятствий с тойже точностью; или     2. (2) 600 м - для всех остальных условий выполнения полетов.     (c) Если  при  подтверждении  соответствия  требованиям пункта (а)взлетная траектория предусматривает отклонение от взлетного  курса  бо-лее,  чем на 15 град., Эксплуатант может не учитывать препятствия, рас-положенные на горизонтальных удалениях более указанных ниже (см. АП-ЭКС1.535(с)(1) АП-ЭКС-H-2):     1. 600 м - при полетах в условиях, позволяющих пилоту осуществлятьвизуальную навигацию по ориентирам для выдерживания курса в зоне проле-та препятствий; или     2. 900 м - для всех остальных условий выполнения полетов.     (d) При подтверждении соответствия требованиям пунктов (а),  (b) и(с) Эксплуатант должен учесть следующие условия:     1. Массу самолета в момент начала разбега;     2. Барометрическую высоту аэродрома;     3. Температуру окружающего воздуха на аэродроме; и     4. Ветер  на  ВПП  (учитывается  составляющая ветра вдоль взлетнойтраектории из расчета не более 50% составляющей встречного ветра или неменее 150% составляющей попутного ветра).      АП-ЭКС 1.540 - Полет по маршруту - Многодвигательные самолеты      (a) Эксплуатант  должен  обеспечить,  чтобы  самолет в ожидаемых вконкретном полете метеорологических условиях  в  случае  отказа  одногодвигателя при работе оставшихся двигателей на режиме располагаемой мак-симальной продолжительной мощности или тяги (иначе - номинальном  режи-ме) мог продолжить полет на высоте равной или превышающей соответствую-щую минимальную высоту безопасного полета,  установленную в  РПП,  -  вточку на высоте 300 м (1000 футов) над аэродромом, где будут соблюдать-ся все эксплуатационные ограничения.     (b) При подтверждении соответствия требованиям пункта (а):     1. Не допускается полет самолета на высоте,  где не обеспечиваетсяскороподъемность  100  м/мин.  (300 футов/мин.) и более при работе всехдвигателей на номинальном режиме;     2. Расчетный  градиент при полете по маршруту с одним неработающимдвигателем будет равен максимальному градиенту снижения (или набора вы-соты), увеличенному (или уменьшенному) на 0,5%.      АП-ЭКС 1.542 - Полет по маршруту - Однодвигательные самолеты      (a) Эксплуатант  должен  обеспечить,  чтобы  самолет в ожидаемых вконкретном полете метеорологических условиях в случае отказа  двигателямог  достичь  места для выполнения безопасной вынужденной посадки.  Длясухопутных самолетов таким местом должна быть земная поверхность,  либоводная поверхность, если будет получено специальное утверждение на про-цедуру вынужденной посадки на воду.     (b) При подтверждении соответствия требованиям пункта (а):     1. Не допускается полет самолета на высоте,  где не обеспечиваетсяминимум скороподъемности 100 м/мин. (300 фут/мин.) при работе двигателяна номинальном режиме;     2. Расчетный  градиент  снижения  при отказе двигателя будет равенмаксимальному градиенту снижения, увеличенному на 0,5%.      АП-ЭКС 1.545 - Посадка - Аэродром назначения и запасные аэродромы      (a) Эксплуатант должен обеспечить, чтобы посадочная масса самолетав  соответствии с АП-ЭКС 1.475(а) </w:t>
      </w:r>
      <w:hyperlink w:history="1" r:id="rIdr63w5rcgumjv3oljal3wp">
        <w:r>
          <w:rPr>
            <w:rFonts w:ascii="Arial" w:cs="Arial" w:eastAsia="Arial" w:hAnsi="Arial"/>
            <w:color w:val="1D4ED8"/>
            <w:sz w:val="24"/>
            <w:szCs w:val="24"/>
            <w:u w:val="single"/>
          </w:rPr>
          <w:t xml:space="preserve">Авиационных правил</w:t>
        </w:r>
      </w:hyperlink>
      <w:r>
        <w:rPr>
          <w:rFonts w:ascii="Arial" w:cs="Arial" w:eastAsia="Arial" w:hAnsi="Arial"/>
          <w:sz w:val="24"/>
          <w:szCs w:val="24"/>
        </w:rPr>
        <w:t xml:space="preserve"> Кыргызской Респуб-лики АП-ЭКС "Эксплуатация гражданских воздушных судов" подчасть F  "Об-щие  требования к летно-техническим характеристикам" Раздел 1 (Требова-ния), утвержденных </w:t>
      </w:r>
      <w:hyperlink w:history="1" r:id="rIdiai4fhijjtgevr2zq--p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04.08.05 г. № 205 (далее - АП-ЭКС-F) не превышаламаксимальной посадочной массы, установленной для ожидаемых значений ба-рометрической  высоты  и  температуры  окружающего воздуха на аэродроменазначения и запасных аэродромах в расчетный  момент  времени  прибытиятуда.      АП-ЭКС 1.550 - Посадка - Сухие ВПП      (a) Эксплуатант должен обеспечить, чтобы посадочная масса самолетав соответствии с АП-ЭКС 1.475(а) АП-ЭКС-F позволяла произвести  посадкус высоты 15 м (50 футов) относительно порога ВПП и закончить торможениедо полной остановки самолета в пределах  70%  располагаемой  посадочнойдистанции на аэродроме назначения или любом из запасных аэродромов.     (b) При подтверждении соответствия требованиям  п.(а)  Эксплуатантдолжен учесть следующие условия:     1. Барометрическую высоту аэродрома;     2. Ветер  на  ВПП  (учитывается  составляющая ветра вдоль взлетнойтраектории из расчета не более 50% составляющей встречного ветра или неменее 150% составляющей попутного ветра); и     3. Состояние поверхности ВПП и вид ее покрытия;     4. Уклон ВПП в направлении посадки.     (c) При подтверждении соответствия требованиям пункта (а) Эксплуа-тант должен руководствоваться двумя предположениями:     1. Самолет выполняет посадку на предпочтительную ВПП, в штиль;     2. Самолет выполняет посадку на ВПП,  которая с наибольшей вероят-ностью будет указана с учетом направления и скорости ветра, характерис-тик управляемости самолета на земле и других условий,  например,  имею-щихся посадочных средств и особенностей поверхности летного поля.     (d) Если  Эксплуатант может выполнять полеты в соответствии с тре-бованиями пункта (с)(2) для аэропорта назначения,  то вылет допускаетсяпри  наличии запасного аэродрома,  соответствующего требованиям пунктов(а), (b) и (с).      АП-ЭКС 1.555 - Посадка - Мокрые и загрязненные ВПП      (a) При выборе аэродрома  Эксплуатант  должен  обеспечить  наличиерасполагаемой посадочной дистанции не менее 115%  от потребной посадоч-ной дистанции,  определенной в соответствии с  АП-ЭКС  1.550  настоящихправил, в случае, когда фактические метеорологические условия или прог-нозы погоды, либо их комбинация, свидетельствуют о том, что в расчетноевремя прибытия ВПП может быть мокрой.     (b) При выборе аэродрома  Эксплуатант  должен  обеспечить  наличиерасполагаемой  посадочной  дистанции не менее потребной посадочной дис-танции,  определенной в соответствии с требованиями относительно  поса-дочных  дистанций  при использовании загрязненных ВПП или эквивалентныхусловий посадки,  в случае, когда фактические метеорологические условияили прогнозы погоды,  либо их комбинация,  свидетельствуют о том, что врасчетное время прибытия ВПП может быть загрязненной.     (c) Допускается  использование указанных в РПП/РЛЭ посадочных дис-танций для мокрых ВПП при условии,  что они могут быть менее предусмот-ренных пункта (а), но не должны быть менее дистанций, предписанных тре-бованиями АП-ЭКС 1.550(а) настоящих правил.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mra3mn7ead-qwwynh_-m">
      <w:r>
        <w:rPr>
          <w:rFonts w:ascii="Arial" w:cs="Arial" w:eastAsia="Arial" w:hAnsi="Arial"/>
          <w:color w:val="132D3F"/>
          <w:sz w:val="16"/>
          <w:szCs w:val="16"/>
          <w:u w:val="single"/>
        </w:rPr>
        <w:t xml:space="preserve">dalil.kg/document/31999</w:t>
      </w:r>
    </w:hyperlink>
  </w:p>
  <w:p>
    <w:pPr>
      <w:spacing w:after="0" w:before="40"/>
      <w:jc w:val="center"/>
    </w:pPr>
    <w:hyperlink w:history="1" r:id="rIdgsasdpywi7ihwpegcrg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cp4hwecmjxacsuq1synw" Type="http://schemas.openxmlformats.org/officeDocument/2006/relationships/hyperlink" Target="https://dalil.kg/document/202591" TargetMode="External"/><Relationship Id="rIddaub33_70hlp-ljzrlbms" Type="http://schemas.openxmlformats.org/officeDocument/2006/relationships/hyperlink" Target="https://dalil.kg/document/31998" TargetMode="External"/><Relationship Id="rIdz3fwtjylfomblehqsjhnv" Type="http://schemas.openxmlformats.org/officeDocument/2006/relationships/hyperlink" Target="https://dalil.kg/document/31989" TargetMode="External"/><Relationship Id="rIds6_okatmatte8fjye8t7e" Type="http://schemas.openxmlformats.org/officeDocument/2006/relationships/hyperlink" Target="https://dalil.kg/document/31988" TargetMode="External"/><Relationship Id="rIdr63w5rcgumjv3oljal3wp" Type="http://schemas.openxmlformats.org/officeDocument/2006/relationships/hyperlink" Target="https://dalil.kg/document/31993" TargetMode="External"/><Relationship Id="rIdiai4fhijjtgevr2zq--po" Type="http://schemas.openxmlformats.org/officeDocument/2006/relationships/hyperlink" Target="https://dalil.kg/document/3199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mra3mn7ead-qwwynh_-m" Type="http://schemas.openxmlformats.org/officeDocument/2006/relationships/hyperlink" Target="https://dalil.kg/document/31999" TargetMode="External"/><Relationship Id="rIdgsasdpywi7ihwpegcrg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2026-10-01T21:15:41.468Z</dcterms:created>
  <dcterms:modified xsi:type="dcterms:W3CDTF">2026-10-01T21:15:41.468Z</dcterms:modified>
</cp:coreProperties>
</file>

<file path=docProps/custom.xml><?xml version="1.0" encoding="utf-8"?>
<Properties xmlns="http://schemas.openxmlformats.org/officeDocument/2006/custom-properties" xmlns:vt="http://schemas.openxmlformats.org/officeDocument/2006/docPropsVTypes"/>
</file>