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представлениям депутата Жогорку Кенеша Кыргызской  РеспубликиАбдылдаева Нурдина Туратбековича и ходатайству адвоката Рябича В.А.  винтересах   граждан  Чешева  Евгения  Ивановича  и   Шлемова   ВалерияВасильевича о признании неконституционными и противоречащими пункту  3статьи  83  </w:t>
      </w:r>
      <w:hyperlink w:history="1" r:id="rIdpxst4yml5oncatp9pai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части  8  статьи  374  ипункта   7   части  1  статьи  383  </w:t>
      </w:r>
      <w:hyperlink w:history="1" r:id="rIdljoh0tsp-zuuikxjyr8u4">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Кыргызской Республики          13 января 2006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К.Э.,с  участием  секретаря  судебного заседания  Мойдунова  М.Э.,  сторон:адвоката  Рябича  Валерия  Александровича, действующего  на  основаниинотариально   удостоверенной  доверенности  депутата  Жогорку   КенешаКыргызской  Республики  Абдылдаева  Н.Т.  от  28  апреля  2005   года,доверенностей   граждан  Чешева  Е.И.  и  Шлемова  В.В.,   нотариальноудостоверенных  23  марта  2005  года,  представителя  Жогорку  КенешаКыргызской  Республики  Киреевой Вероники Викторовны,  действующей  наосновании  доверенности  от  14  июня 2005  года,  подписанной  ТорагаЖогорку  Кенеша Кыргызской Республики и представителя заинтересованнойстороны - Верховного суда Кыргызской Республики, судьи Верховного судаКыргызской Республики Азимжанова Низамидина Азимжановича, действующегона   основании  доверенности  от  11  января  2006  года,  подписаннойПредседателем  Верховного  суда Кыргызской  Республики,  рассмотрел  воткрытом  судебном  заседании представления  депутата  Жогорку  КенешаКыргызской  Республики Абдылдаева Н.Т. и ходатайство  адвоката  РябичаВ.А.  в  интересах граждан Чешева Е. И. и Шлемова В.  В.  о  признаниинеконституционными  и противоречащими пункту 3 статьи  83  </w:t>
      </w:r>
      <w:hyperlink w:history="1" r:id="rIdjahn8rsdv6by6oybfhda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части 8 статьи 374 и пункта 7 части 1 статьи 383</w:t>
      </w:r>
      <w:hyperlink w:history="1" r:id="rId0irtf5elqwcsl8udbr4gy">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Заслушав   доклад  судьи  Эсеналиева  К.Э.,  выступления  адвокатаРябича   В.А.,   представляющего  интересы  депутата  Жогорку   КенешаКыргызской Республики Абдылдаева Н.Т., граждан Чешева Е.И.  и  ШлемоваВ.В., представителя Жогорку Кенеша Кыргызской Республики Киреевой В.В.и   представителя   Верховного  суда  Кыргызской   Республики,   судьиАзимжанова  Н.А.,  исследовав  материалы  дела,  Конституционный   судКыргызской Республики,                              УСТАНОВИЛ:                                       В  Конституционный суд Кыргызской Республики 14 апреля  2005  годапоступило ходатайство адвоката Рябича В.А. в интересах граждан  ЧешеваЕ.И.  и  Шлемова  В.В. о признании неконституционным И  противоречащимпункту 3 статьи 83 </w:t>
      </w:r>
      <w:hyperlink w:history="1" r:id="rIdboei65yadj_sm7kqp1j7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7 части  1статьи  383 </w:t>
      </w:r>
      <w:hyperlink w:history="1" r:id="rIdbd7lcqz3kltmqcrpllswd">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а19 апреля и 18 июля 2005 года поступили представления депутата ЖогоркуКенеша    Кыргызской   Республики   Абдылдаева   Н.Т.   о    признаниинеконституционными  и противоречащими пункту 3 статьи  83  </w:t>
      </w:r>
      <w:hyperlink w:history="1" r:id="rIddbtcfn9amav5sbacdr1k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части 8 статьи 374 и пункта 7 части 1 статьи 383</w:t>
      </w:r>
      <w:hyperlink w:history="1" r:id="rIdqqu6no1mnvlrstzlzislq">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В  связи с тем, что требования депутата Жогорку Кенеша КыргызскойРеспублики  Абдылдаева  Н.Т.  и граждан Чешева  Е.И.  и  Шлемова  В.В.заявлены  по  одному  и  тому же вопросу, связаны  между  собой,  они,определением   судьи  от  20  июля  2005  года,   соединены   в   односудопроизводство.В обоснование требований приводятся следующие доводы.    Приговором  Токмокского городского суда от  5  августа  2004  годаЧешев  Е.И. и Шлемов В.В. оправданы по статьям 177 часть 2,  182,  330часть  1 </w:t>
      </w:r>
      <w:hyperlink w:history="1" r:id="rIdecbb696jni7sg9kcrcheh">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а Чешев Е.И.  такжепо  статье  329  часть 2 Уголовного кодекса Кыргызской  Республики  заотсутствием  в  их  действиях  состава преступления;  по  статье  88-1Уголовного кодекса Кыргызской Республики (в редакции 1960 года)  ЧешевЕ.И.   и   Шлемов   В.В   оправданы  за   недоказанностью   совершенияпреступления.    Приговором судебной коллегии по уголовным и административным деламЧуйского  областного  суда  от  30 ноября  2004  года,  этот  приговороставлен без изменения.    Судебная  коллегия по уголовным делам и делам об  административныхправонарушениях Верховного суда Кыргызской Республики, определением от22  марта 2005 года, названные приговоры отменила, с направлением делана   новое   рассмотрение  в  Ысыкатинский  районный  суд,  при   этомруководствовалась наряду с другими нормами статьями 374 и 383 Уголовно-процессуального кодекса Кыргызской Республики.    Изложенное  в части 8 статьи 374 и в пункте 7 части 1  статьи  383</w:t>
      </w:r>
      <w:hyperlink w:history="1" r:id="rIdy_21ryz6izjbemhidlcok">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правоВерховного  суда  Кыргызской Республики на  отмену  судебного  акта  инаправление  уголовного  дела  на новое  рассмотрение  в  суд  первой,апелляционной или кассационной инстанций противоречит пункту 3  статьи83   </w:t>
      </w:r>
      <w:hyperlink w:history="1" r:id="rIdz-oabm4deqzvct0z1m44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соответствии  с  которымВерховный  суд  Кыргызской  Республики,  рассмотрев  дело  в   порядкенадзора,  вправе: оставить в силе акты местных судов, внести измененияв  них  или  принять  новое  решение по делу в  установленном  закономпорядке.   Данный  перечень  полномочий  Верховного  суда   КыргызскойРеспублики  исчерпывающий и расширительному  толкованию  не  подлежит.Верховный суд Кыргызской Республики, применяя противоречащие пункту  3статьи  83  </w:t>
      </w:r>
      <w:hyperlink w:history="1" r:id="rIdws_3-hw_ra2p8nzjhrhy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статьи  374  и  383  </w:t>
      </w:r>
      <w:hyperlink w:history="1" r:id="rIdpy0tnyhtq1kxno7ukbhtu">
        <w:r>
          <w:rPr>
            <w:rFonts w:ascii="Arial" w:cs="Arial" w:eastAsia="Arial" w:hAnsi="Arial"/>
            <w:color w:val="1D4ED8"/>
            <w:sz w:val="24"/>
            <w:szCs w:val="24"/>
            <w:u w:val="single"/>
          </w:rPr>
          <w:t xml:space="preserve">Уголовно-процессуального</w:t>
        </w:r>
      </w:hyperlink>
      <w:r>
        <w:rPr>
          <w:rFonts w:ascii="Arial" w:cs="Arial" w:eastAsia="Arial" w:hAnsi="Arial"/>
          <w:sz w:val="24"/>
          <w:szCs w:val="24"/>
        </w:rPr>
        <w:t xml:space="preserve">кодекса    Кыргызской    Республики,   нарушил    предусмотренное    игарантированное  статьей  38 Конституции Кыргызской  Республики  правограждан Чешева Е.И. и Шлемова В.В. на судебную защиту.     В   судебном  заседании  представитель  депутата  Жогорку  КенешаКыргызской Республики Абдылдаева Н.Т., граждан Чешева Е.И.  и  ШлемоваВ.В.  -  адвокат  Рябич В.А., поддержав представления  и  ходатайство,просит их удовлетворить.    Представитель  Жогорку Кенеша Кыргызской Республики Киреева  В.В.,согласившись  с  доводами  представлений  и  ходатайства,  считает  ихподлежащими удовлетворению.     Представитель   Верховного  суда  Кыргызской  Республики,   судьяАзимжанов  Н.А.  не согласен с доводами ходатайства  и  представлений,просит отказать в их в удовлетворении.     Конституционный суд Кыргызской Республики, обсудив доводы  сторони  исследовав  материалы  дела, считает  представления  и  ходатайствоподлежащими удовлетворению по следующим основаниям.    Из  материалов  дела видно, что приговором Токмокского  городскогосуда  от  5 августа 2004 года Чешев Е.И. по статье 329 части 2,  ЧешевЕ.И. и Шлемов В.В. по статье 330 части 1 </w:t>
      </w:r>
      <w:hyperlink w:history="1" r:id="rId1jhqolbbirpijyd6ki7io">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КыргызскойРеспублики,  а  также  по статье 177 части 2 и статье  182  Уголовногокодекса  Кыргызской  Республики (в редакции 1960  года)  оправданы  заотсутствием в их действиях состава преступления, они же по статье 88-1Уголовного  кодекса  Кыргызской  Республики  (в  редакции  1960  года)оправданы за недоказанностью совершения преступления.    Апелляционная  инстанция Чуйского областного суда,  приговором  от30 ноября 2004 года, названный приговор оставила без изменения.    Судебная  коллегия по уголовным делам и делам об  административныхправонарушениях Верховного суда Кыргызской Республики,  руководствуясьстатьями   374  и  383  </w:t>
      </w:r>
      <w:hyperlink w:history="1" r:id="rIdb89gdlbymkxh434y3tw26">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определением от 22 марта 2005 года, отменила состоявшиесяпо уголовному делу Чешева Е.И. и Шлемова В.В. оправдательные приговорыТокмокского городского суда от 5 августа 2004 года и судебной коллегиипо  уголовным и административным делам Чуйского областного суда от  30ноября 2004 года, с направлением дела на новое судебное рассмотрение вИссыкатинский районный суд.    Из  этого определения видно, что при его принятии фактически имеломесто  применение  судебной коллегией по уголовным делам  и  делам  обадминистративных правонарушениях Верховного суда Кыргызской Республикичасти   8   статьи  374  </w:t>
      </w:r>
      <w:hyperlink w:history="1" r:id="rIdpct9kphmq3yn6wgrmuv6u">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предоставляющей суду, рассматривающему уголовное  дело  впорядке  надзора  право отмены оправдательного приговора  и  пункта  7части   1   статьи  383  </w:t>
      </w:r>
      <w:hyperlink w:history="1" r:id="rIdt5xkpjxg4njubm6aomtk6">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в части, дающей возможность решением принимаемым  судом  впорядке  надзора передать дело в соответствующий местный суд на  новоерассмотрение, с отменой судебных актов местных судов, но при  этом  непринято  во внимание то, что это допустимо только в случаях отсутствиярешения суда по существу дела.    Конституционный суд Кыргызской Республики считает, что примененныесудебной  коллегией  Верховного суда Кыргызской  Республики  названныенормы    Уголовно-процессуального   кодекса   Кыргызской    Республикипротиворечат  пункту  3  статьи 83 </w:t>
      </w:r>
      <w:hyperlink w:history="1" r:id="rIdjizkdpaget2uvgicx2ti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Республики,определившего   пределы  осуществления  Верховным   судом   КыргызскойРеспублики  надзора  за  судебной  деятельностью  в  форме  пересмотрасудебных актов по жалобам участников судебного процесса.    Полномочия  Верховного суда Кыргызской Республики на оставление  всиле актов местных судов, их изменения или принятие нового решения  поделу  устанавливаются законом, следовательно, этот перечень полномочийисчерпывающий и его расширительное толкование недопустимо.    Исходя  из  общеобязательного принципа - высшей  юридической  силыКонституции,   установленной   статьёй   12   </w:t>
      </w:r>
      <w:hyperlink w:history="1" r:id="rIdns0lggzlyyb_fvxt0dh8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в соответствии с пунктом 2 этой же статьи все  законы  идругие нормативные правовые акты принимаются на основании Конституции,следовательно,  законы и нормативные акты, противоречащие  действующейКонституции являются неконституционными.    Полномочия  Верховного  суда  Кыргызской  Республики   по   отменесудебных   актов  местных  судов,  с  направлением   дела   на   новоерассмотрение  в  местный суд, предусмотренные частью 8  статьи  374  ипунктом   7  части  1  статьи  383  </w:t>
      </w:r>
      <w:hyperlink w:history="1" r:id="rIde1jmdvvsredlfijspptax">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Кыргызской   Республики  выходят  за  пределы  полномочий,   конкретноопределенных пунктом 3 статьи 83 </w:t>
      </w:r>
      <w:hyperlink w:history="1" r:id="rIdsb8pbfztzjox-3jjgrn1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всвязи  с  чем,  Конституционный суд Кыргызской Республики  приходит  квыводу о неконституционности этих норм.    Применение      Верховным     судом     Кыргызской      Республикинеконституционных  норм  процессуального  Закона  нарушает  требованияпункта  2  статьи  7  </w:t>
      </w:r>
      <w:hyperlink w:history="1" r:id="rIdvrg2s4oigmwvg3nm-osc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обязывающегоВерховный   суд  Кыргызской  Республики  представлять  и  осуществлятьгосударственную   власть   в   пределах   полномочий,    установленныхКонституцией  и пункта 1 статьи 87 Конституции Кыргызской  Республики,запрещающего  суду применять нормативный правовой акт,  противоречащийКонституции,  что привело к нарушению конституционного  права  гражданЧешева  Е.И.  и  Шлемова  В.В.  на судебную  защиту,  гарантированногостатьёй 38 Конституции Кыргызской Республики.    На основании изложенного и руководствуясь подпунктом 1 пункта 3  ипунктом 4 статьи 82 </w:t>
      </w:r>
      <w:hyperlink w:history="1" r:id="rIdkkog1xfvlwhkh3twafe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и14 </w:t>
      </w:r>
      <w:hyperlink w:history="1" r:id="rIdssoiey8ive9zcucmfxvz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статьями 10,11,  13,  14,  24,  25,  29  и  30  </w:t>
      </w:r>
      <w:hyperlink w:history="1" r:id="rIdxse_jdmgsm1tgwcbo7c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«Оконституционном      судопроизводстве      Кыргызской      Республики»Конституционный суд Кыргызской Республики,                                 РЕШИЛ:      1.  Признать неконституционными и противоречащими пункту 3 статьи83  Конституции Кыргызской Республики часть 8 статьи  374  и  пункт  7части   1   статьи  383  </w:t>
      </w:r>
      <w:hyperlink w:history="1" r:id="rIdmlnqmpgofx7zmgb5mkb0p">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Удовлетворить  представления депутата Жогорку  Кенеша  КыргызскойРеспублики  Абдылдаева  Нурдина Туратбековича и  ходатайство  адвокатаРябича  В.А.  в интересах граждан Чешева Евгения Ивановича  и  ШлемоваВалерия Васильевича.     2. Отменить действие части 8 статьи 374 и пункта 7 части 1 статьи383 </w:t>
      </w:r>
      <w:hyperlink w:history="1" r:id="rIddnsj76bmpek5_i7jv52aj">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3.  В  соответствии  с пунктом 4 статьи 82 </w:t>
      </w:r>
      <w:hyperlink w:history="1" r:id="rId8ec53v9o2s3ag7mcyevg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настоящее  решение направить в  Жогорку  Кенеш  КыргызскойРеспублики.    4.  Решение окончательное, обжалованию не подлежит. Обязательно  кисполнению  всеми  государственными органами,  должностными  лицами  игражданами.     5.  Решение  опубликовать в «Ведомостях Жогорку Кенеша КыргызскойРеспублики»,  газетах:  «Слово Кыргызстана» «Кыргыз  Туусу»  и  «ЭркинТоо».          Председатель     Конституционного суда     Кыргызской Республики                            Баекова Ч.Т.          Секретарь     Конституционного суда     Кыргызской    Республики                        Кененсариев А.С.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32eeo6vwvsegfflh4a-b">
      <w:r>
        <w:rPr>
          <w:rFonts w:ascii="Arial" w:cs="Arial" w:eastAsia="Arial" w:hAnsi="Arial"/>
          <w:color w:val="132D3F"/>
          <w:sz w:val="16"/>
          <w:szCs w:val="16"/>
          <w:u w:val="single"/>
        </w:rPr>
        <w:t xml:space="preserve">dalil.kg/document/320014</w:t>
      </w:r>
    </w:hyperlink>
  </w:p>
  <w:p>
    <w:pPr>
      <w:spacing w:after="0" w:before="40"/>
      <w:jc w:val="center"/>
    </w:pPr>
    <w:hyperlink w:history="1" r:id="rIdf1p3psilujlsglrq6yo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st4yml5oncatp9paisk" Type="http://schemas.openxmlformats.org/officeDocument/2006/relationships/hyperlink" Target="https://dalil.kg/document/1" TargetMode="External"/><Relationship Id="rIdljoh0tsp-zuuikxjyr8u4" Type="http://schemas.openxmlformats.org/officeDocument/2006/relationships/hyperlink" Target="https://dalil.kg/document/9" TargetMode="External"/><Relationship Id="rIdjahn8rsdv6by6oybfhdat" Type="http://schemas.openxmlformats.org/officeDocument/2006/relationships/hyperlink" Target="https://dalil.kg/document/1" TargetMode="External"/><Relationship Id="rId0irtf5elqwcsl8udbr4gy" Type="http://schemas.openxmlformats.org/officeDocument/2006/relationships/hyperlink" Target="https://dalil.kg/document/9" TargetMode="External"/><Relationship Id="rIdboei65yadj_sm7kqp1j76" Type="http://schemas.openxmlformats.org/officeDocument/2006/relationships/hyperlink" Target="https://dalil.kg/document/1" TargetMode="External"/><Relationship Id="rIdbd7lcqz3kltmqcrpllswd" Type="http://schemas.openxmlformats.org/officeDocument/2006/relationships/hyperlink" Target="https://dalil.kg/document/9" TargetMode="External"/><Relationship Id="rIddbtcfn9amav5sbacdr1k0" Type="http://schemas.openxmlformats.org/officeDocument/2006/relationships/hyperlink" Target="https://dalil.kg/document/1" TargetMode="External"/><Relationship Id="rIdqqu6no1mnvlrstzlzislq" Type="http://schemas.openxmlformats.org/officeDocument/2006/relationships/hyperlink" Target="https://dalil.kg/document/9" TargetMode="External"/><Relationship Id="rIdecbb696jni7sg9kcrcheh" Type="http://schemas.openxmlformats.org/officeDocument/2006/relationships/hyperlink" Target="https://dalil.kg/document/568" TargetMode="External"/><Relationship Id="rIdy_21ryz6izjbemhidlcok" Type="http://schemas.openxmlformats.org/officeDocument/2006/relationships/hyperlink" Target="https://dalil.kg/document/9" TargetMode="External"/><Relationship Id="rIdz-oabm4deqzvct0z1m444" Type="http://schemas.openxmlformats.org/officeDocument/2006/relationships/hyperlink" Target="https://dalil.kg/document/1" TargetMode="External"/><Relationship Id="rIdws_3-hw_ra2p8nzjhrhyd" Type="http://schemas.openxmlformats.org/officeDocument/2006/relationships/hyperlink" Target="https://dalil.kg/document/1" TargetMode="External"/><Relationship Id="rIdpy0tnyhtq1kxno7ukbhtu" Type="http://schemas.openxmlformats.org/officeDocument/2006/relationships/hyperlink" Target="https://dalil.kg/document/9" TargetMode="External"/><Relationship Id="rId1jhqolbbirpijyd6ki7io" Type="http://schemas.openxmlformats.org/officeDocument/2006/relationships/hyperlink" Target="https://dalil.kg/document/568" TargetMode="External"/><Relationship Id="rIdb89gdlbymkxh434y3tw26" Type="http://schemas.openxmlformats.org/officeDocument/2006/relationships/hyperlink" Target="https://dalil.kg/document/9" TargetMode="External"/><Relationship Id="rIdpct9kphmq3yn6wgrmuv6u" Type="http://schemas.openxmlformats.org/officeDocument/2006/relationships/hyperlink" Target="https://dalil.kg/document/9" TargetMode="External"/><Relationship Id="rIdt5xkpjxg4njubm6aomtk6" Type="http://schemas.openxmlformats.org/officeDocument/2006/relationships/hyperlink" Target="https://dalil.kg/document/9" TargetMode="External"/><Relationship Id="rIdjizkdpaget2uvgicx2ti8" Type="http://schemas.openxmlformats.org/officeDocument/2006/relationships/hyperlink" Target="https://dalil.kg/document/1" TargetMode="External"/><Relationship Id="rIdns0lggzlyyb_fvxt0dh80" Type="http://schemas.openxmlformats.org/officeDocument/2006/relationships/hyperlink" Target="https://dalil.kg/document/1" TargetMode="External"/><Relationship Id="rIde1jmdvvsredlfijspptax" Type="http://schemas.openxmlformats.org/officeDocument/2006/relationships/hyperlink" Target="https://dalil.kg/document/9" TargetMode="External"/><Relationship Id="rIdsb8pbfztzjox-3jjgrn1x" Type="http://schemas.openxmlformats.org/officeDocument/2006/relationships/hyperlink" Target="https://dalil.kg/document/1" TargetMode="External"/><Relationship Id="rIdvrg2s4oigmwvg3nm-oscp" Type="http://schemas.openxmlformats.org/officeDocument/2006/relationships/hyperlink" Target="https://dalil.kg/document/1" TargetMode="External"/><Relationship Id="rIdkkog1xfvlwhkh3twafegn" Type="http://schemas.openxmlformats.org/officeDocument/2006/relationships/hyperlink" Target="https://dalil.kg/document/1" TargetMode="External"/><Relationship Id="rIdssoiey8ive9zcucmfxvz1" Type="http://schemas.openxmlformats.org/officeDocument/2006/relationships/hyperlink" Target="https://dalil.kg/document/776" TargetMode="External"/><Relationship Id="rIdxse_jdmgsm1tgwcbo7cjj" Type="http://schemas.openxmlformats.org/officeDocument/2006/relationships/hyperlink" Target="https://dalil.kg/document/777" TargetMode="External"/><Relationship Id="rIdmlnqmpgofx7zmgb5mkb0p" Type="http://schemas.openxmlformats.org/officeDocument/2006/relationships/hyperlink" Target="https://dalil.kg/document/9" TargetMode="External"/><Relationship Id="rIddnsj76bmpek5_i7jv52aj" Type="http://schemas.openxmlformats.org/officeDocument/2006/relationships/hyperlink" Target="https://dalil.kg/document/9" TargetMode="External"/><Relationship Id="rId8ec53v9o2s3ag7mcyevgb"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32eeo6vwvsegfflh4a-b" Type="http://schemas.openxmlformats.org/officeDocument/2006/relationships/hyperlink" Target="https://dalil.kg/document/320014" TargetMode="External"/><Relationship Id="rIdf1p3psilujlsglrq6yo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2026-10-02T15:55:39.277Z</dcterms:created>
  <dcterms:modified xsi:type="dcterms:W3CDTF">2026-10-02T15:55:39.277Z</dcterms:modified>
</cp:coreProperties>
</file>

<file path=docProps/custom.xml><?xml version="1.0" encoding="utf-8"?>
<Properties xmlns="http://schemas.openxmlformats.org/officeDocument/2006/custom-properties" xmlns:vt="http://schemas.openxmlformats.org/officeDocument/2006/docPropsVTypes"/>
</file>