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23 июня 2009 года                ИМЕНЕМ КОНСТИТУЦИИ КЫРГЫЗСКОЙ РЕСПУБЛИКИ          РЕШЕНИЕ КОНСТИТУЦИОННОГО СУДА КЫРГЫЗСКОЙ РЕСПУБЛИКИ      по ходатайствам граждан Исакова  Исмаила  Исаковича  и  КаптагаеваЭмилбека  Саламатовича о признании части 4 статьи 73 Уголовно-процессу-ального кодекса 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3  статьи13,  пунктам  5 и 6 статьи 21,  пункту 3 статьи 86 и пункту 3 статьи 88Конституции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Курбановой Ч.Ж., Мамырова О.Ж., МусабековойЧ.А. и Эсенканова К.Э.,     секретаря судебного заседания Мамбеткадырова А.А., с участием сто-рон:  гражданина Исакова Исмаила  Исаковича,  представителя  гражданинаКаптагаева Эмилбека Саламатовича - Чолпонбаева Мукар Шалтаковича, дейс-твующего на основании доверенности от 24 апреля 2009 года, представите-ля  Жогорку  Кенеша  Кыргызской  Республики Жусупова Медера Кенешовича,действующего на основании доверенности от 27 апреля  2009  года,  руко-водствуясь статьей 85 </w:t>
      </w:r>
      <w:hyperlink w:history="1" r:id="rIdzid-z03v3fqjni-vjdk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vcyby37kjkll9xp2griqp">
        <w:r>
          <w:rPr>
            <w:rFonts w:ascii="Arial" w:cs="Arial" w:eastAsia="Arial" w:hAnsi="Arial"/>
            <w:color w:val="1D4ED8"/>
            <w:sz w:val="24"/>
            <w:szCs w:val="24"/>
            <w:u w:val="single"/>
          </w:rPr>
          <w:t xml:space="preserve">За-</w:t>
        </w:r>
      </w:hyperlink>
      <w:hyperlink w:history="1" r:id="rIdec3nfg3mpn4kbncwcfqfv">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"О Конституционном суде Кыргызской Республики" и статьей 11 </w:t>
      </w:r>
      <w:hyperlink w:history="1" r:id="rIdpqoxn_lj3wh2mkrlwvdg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конституционном судопроизводстве Кыргызской Республики",  рассмотрелв открытом судебном заседании ходатайства граждан Исакова И.И. и Капта-гаева  Э.С.  о признании части 4 статьи 73 Уголовно-процессуального </w:t>
      </w:r>
      <w:hyperlink w:history="1" r:id="rIdz3h_8ztpgiaz5crpmi3pb">
        <w:r>
          <w:rPr>
            <w:rFonts w:ascii="Arial" w:cs="Arial" w:eastAsia="Arial" w:hAnsi="Arial"/>
            <w:color w:val="1D4ED8"/>
            <w:sz w:val="24"/>
            <w:szCs w:val="24"/>
            <w:u w:val="single"/>
          </w:rPr>
          <w:t xml:space="preserve">ко-</w:t>
        </w:r>
      </w:hyperlink>
      <w:hyperlink w:history="1" r:id="rIdh0tjk8uyblytpgdy-rdug">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в части указания о  том,  что  определение,вынесенное  по результатам рассмотрения частной жалобы,  обжалованию неподлежит,  неконституционной и противоречащей пункту 3 статьи 13, пунк-там 5 и 6 статьи 21,  пункту 3 статьи 86 и пункту 3 статьи 88 </w:t>
      </w:r>
      <w:hyperlink w:history="1" r:id="rIdkf8y42-3__n01hbjk7pjw">
        <w:r>
          <w:rPr>
            <w:rFonts w:ascii="Arial" w:cs="Arial" w:eastAsia="Arial" w:hAnsi="Arial"/>
            <w:color w:val="1D4ED8"/>
            <w:sz w:val="24"/>
            <w:szCs w:val="24"/>
            <w:u w:val="single"/>
          </w:rPr>
          <w:t xml:space="preserve">Конститу-</w:t>
        </w:r>
      </w:hyperlink>
      <w:hyperlink w:history="1" r:id="rIdel2yrnht9gdlbs6dq04z0">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Кыргызской Республики.     Заслушав доклад судьи Курбановой Ч.Ж., выступления гражданина Иса-кова И.И.,  представителя гражданина Каптагаева Э.С. - Чолпонбаева М.Ш.и представителя Жогорку Кенеша Кыргызской Республики  Жусупова  М.К.  иисследовав  материалы  дела,  Конституционный суд Кыргызской Республикиустановил:     В Конституционный  суд  Кыргызской  Республики 20 и 27 апреля 2009года поступило ходатайство гражданина Исакова И.И.  о признании части 4статьи 73 Уголовно-процессуального кодекса 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3 статьи 13,  пунктам 5 и  6  статьи  21,  пункту  3статьи 86 и пункту 3 статьи 88 Конституции Кыргызской Республики.     13 мая 2009 года поступило ходатайство гражданина Каптагаева  Э.С.о признании нормы "Определение,  вынесенное по результатам рассмотрениячастной жалобы, обжалованию не подлежит" части 4 статьи 73 УПК Кыргызс-кой Республики  неконституционной  и противоречащей пункту 3 статьи 13,пунктам 5 и 6 статьи 21,  пункту 3 статьи 86 и пункту 3 статьи 88 Конс-титуции Кыргызской Республики.     В связи с тем,  что вышеуказанные ходатайства содержат  одинаковыетребования  и  взаимосвязаны между собой,  определением судьи от 22 мая2009 года они соединены в одно конституционное судопроизводство.     В обоснование требований приводятся следующие доводы.  Постановле-нием Военного суда Бишкекского гарнизона от 28  марта  2009  года  былоотклонено  заявление  защитников гражданина Исакова И.И.  - БекназароваА.А. и Чолпонбаева М.Ш. об отводе судьи. Определением судебной коллегиипо  уголовным  делам  Военного  суда Кыргызской Республики от 13 апреля2009 года постановление Военного суда Бишкекского  гарнизона  оставленобез изменения. Постановлением Каракольского городского суда от 16 апре-ля 2009 года было отклонено ходатайство адвоката гражданина  КаптагаеваЭ.С.  - Чолпонбаева М.Ш. об отводе председательствующего по делу, кото-рое определением судебной коллегии по уголовным делам и делам об  адми-нистративных  правонарушениях  Иссык-Кульского областного суда от 7 мая2009 года оставлено в силе. В части 4 статьи 73 Уголовно-процессуально-го кодекса Кыргызской Республики установлено, что определение, вынесен-ное по результатам рассмотрения частной жалобы,  обжалованию не  подле-жит. Считают, что данная норма нарушает их конституционные права на ра-венство всех перед законом и судом,  одинаковое применение  законов  ковсем  гражданам  и гарантии судебной защиты,  предусмотренных пунктом 3статьи 13,  пунктами 5 и 6 статьи 21,  пунктом 3 статьи 86 и пунктом  3статьи 88 Конституции Кыргызской Республики.     В судебном заседании гражданин Исаков И.И. и представитель гражда-нина Каптагаева Э.С. - Чолпонбаев М.Ш. поддержали требования ходатайстви просят их удовлетворить.     Представитель Жогорку  Кенеша  Кыргызской  Республики Жусупов М.К.согласился с доводами ходатайств.     Конституционный суд Кыргызской Республики, обсудив доводы сторон иисследовав материалы дела,  считает ходатайства граждан Исакова И.И.  иКаптагаева Э.С. подлежащими удовлетворению по следующим основаниям.     Из представленных материалов видно,  что граждане  Исаков  И.И.  иКаптагаев Э.С.  обжаловали постановления судей об отказе в удовлетворе-нии ходатайств об их отводе в порядке статьи 339 УПК Кыргызской Респуб-лики.  Определениями судебной коллегии по уголовным делам Военного судаКыргызской Республики от 13 апреля 2009 года  и  судебной  коллегии  поуголовным делам и делам об административных правонарушениях Иссык-Куль-ского областного суда от 7 мая 2009 года обжалованные постановления  оботказе были оставлены без изменения. Обжалование указанных судебных оп-ределений не представилось возможным для обратившихся сторон, посколькув соответствии с нормой части 4 статьи 73 УПК Кыргызской Республики оп-ределение, вынесенное по результатам рассмотрения частной жалобы, обжа-лованию не подлежит,  в связи с чем они обратились с такими требования-ми.     В соответствии с пунктом 4 статьи 15 и пунктом 5 статьи 21 </w:t>
      </w:r>
      <w:hyperlink w:history="1" r:id="rIdzcitgcutvfqiy0rwp2e4w">
        <w:r>
          <w:rPr>
            <w:rFonts w:ascii="Arial" w:cs="Arial" w:eastAsia="Arial" w:hAnsi="Arial"/>
            <w:color w:val="1D4ED8"/>
            <w:sz w:val="24"/>
            <w:szCs w:val="24"/>
            <w:u w:val="single"/>
          </w:rPr>
          <w:t xml:space="preserve">Консти-</w:t>
        </w:r>
      </w:hyperlink>
      <w:hyperlink w:history="1" r:id="rIdkltvmr9asm9fl0vwtki5v">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 каждому гарантирована судебная  защита  егосвобод и прав и ни при каких обстоятельствах в судебной защите не можетбыть отказано. Кроме того, согласно пункту 1 статьи 86 Конституции Кыр-гызской Республики гарантировано право участников судебного процесса наобращение в Верховный суд Кыргызской Республики, осуществляющему надзорза деятельностью местных судов в форме пересмотра их актов.  Оспаривае-мое положение части 4 статьи 73 УПК Кыргызской Республики  не  отвечаетвышеуказанным конституционным требованиям.  Такое законодательное уста-новление проверки законности и обоснованности постановления по  вопросуотвода  судьи  ограничивается вынесением определения апелляционной инс-танцией, исключив возможность его надзорной проверки как  самостоятель-но, так и после постановления приговора.     Законодатель в части 2 статьи 339 УПК Кыргызской Республики  пере-числил промежуточные постановления,  которые не подлежат обжалованию поправилам апелляционного обжалования,  в том числе касающиеся ходатайствучастников процесса. Вместе с тем, установив отдельно для постановлениясудьи об его отводе в части 4 статьи 73 УПК Кыргызской  Республики  са-мостоятельное обжалование по правилам статьи 339 УПК Кыргызской Респуб-лики и невозможность обжалования определения по данной жалобе  в  даль-нейшем,  законодатель вывел его из перечня промежуточных постановлений,указанных в части 2 статьи 339 УПК  Кыргызской  Республики.  Тем  самымисключена  возможность  его  судебной проверки одновременно с проверкойзаконности и обоснованности постановленного приговора или иного  итого-вого  решения  по делу.  В целях обеспечения независимого осуществленияправосудия судом первой инстанции проверка законности и  обоснованностипромежуточных решений судьи, вынесенных в ходе судебного разбирательст-ва,  каковым является и постановление судьи об его отводе,  может  осу-ществляться вышестоящими судебными инстанциями одновременно с проверкойзаконности и обоснованности постановленного судьей приговора или  иногоитогового решения по делу.     При таких обстоятельствах Конституционный суд Кыргызской Республи-ки  считает,  что  часть  4 статьи 73 УПК Кыргызской Республики в частиуказания о том, что определение, вынесенное по результатам рассмотрениячастной жалобы,  обжалованию не подлежит,  ограничивает гарантированноепунктом 4 статьи 15 и пунктом 5 статьи 21 </w:t>
      </w:r>
      <w:hyperlink w:history="1" r:id="rIdhjw1vtoxrwpefrlvmyq3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граждан на судебную защиту,  в том числе граждан ИсаковаИ.И. и Каптагаева Э.С.     На основании изложенного и руководствуясь пунктом 1 части 3 статьи85 Конституции Кыргызской Республики,  статьями 13 и 14 Закона "О Конс-титуционном суде Кыргызской Республики",  статьями 10,  11, 13, 24, 25,29 и 30 Закона "О конституционном судопроизводстве Кыргызской Республи-ки", Конституционный суд Кыргызской Республики, решил:     1. Признать часть 4  статьи  73  Уголовно-процессуального  </w:t>
      </w:r>
      <w:hyperlink w:history="1" r:id="rIditjmjisywdbc_oznykf8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4 статьи 15 и пункту 5статьи 21 Конституции Кыргызской Республики и отменить ее действие.     Ходатайства граждан Исакова Исмаила Исаковича и Каптагаева Эмилбе-ка Саламатовича удовлетворить.     2. Решение окончательное, обжалованию не подлежит. Обязательно дляисполнения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газетах  -  "Кыргыз Туусу",  "Слово Кыргызстана",  "ЭркинToo".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3rawgxhxop2encs16fl">
      <w:r>
        <w:rPr>
          <w:rFonts w:ascii="Arial" w:cs="Arial" w:eastAsia="Arial" w:hAnsi="Arial"/>
          <w:color w:val="132D3F"/>
          <w:sz w:val="16"/>
          <w:szCs w:val="16"/>
          <w:u w:val="single"/>
        </w:rPr>
        <w:t xml:space="preserve">dalil.kg/document/320031</w:t>
      </w:r>
    </w:hyperlink>
  </w:p>
  <w:p>
    <w:pPr>
      <w:spacing w:after="0" w:before="40"/>
      <w:jc w:val="center"/>
    </w:pPr>
    <w:hyperlink w:history="1" r:id="rIds0v6s1pksnshjk0pd8r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d-z03v3fqjni-vjdkus" Type="http://schemas.openxmlformats.org/officeDocument/2006/relationships/hyperlink" Target="https://dalil.kg/document/1" TargetMode="External"/><Relationship Id="rIdvcyby37kjkll9xp2griqp" Type="http://schemas.openxmlformats.org/officeDocument/2006/relationships/hyperlink" Target="https://dalil.kg/document/776" TargetMode="External"/><Relationship Id="rIdec3nfg3mpn4kbncwcfqfv" Type="http://schemas.openxmlformats.org/officeDocument/2006/relationships/hyperlink" Target="https://dalil.kg/document/776" TargetMode="External"/><Relationship Id="rIdpqoxn_lj3wh2mkrlwvdgm" Type="http://schemas.openxmlformats.org/officeDocument/2006/relationships/hyperlink" Target="https://dalil.kg/document/777" TargetMode="External"/><Relationship Id="rIdz3h_8ztpgiaz5crpmi3pb" Type="http://schemas.openxmlformats.org/officeDocument/2006/relationships/hyperlink" Target="https://dalil.kg/document/9" TargetMode="External"/><Relationship Id="rIdh0tjk8uyblytpgdy-rdug" Type="http://schemas.openxmlformats.org/officeDocument/2006/relationships/hyperlink" Target="https://dalil.kg/document/9" TargetMode="External"/><Relationship Id="rIdkf8y42-3__n01hbjk7pjw" Type="http://schemas.openxmlformats.org/officeDocument/2006/relationships/hyperlink" Target="https://dalil.kg/document/1" TargetMode="External"/><Relationship Id="rIdel2yrnht9gdlbs6dq04z0" Type="http://schemas.openxmlformats.org/officeDocument/2006/relationships/hyperlink" Target="https://dalil.kg/document/1" TargetMode="External"/><Relationship Id="rIdzcitgcutvfqiy0rwp2e4w" Type="http://schemas.openxmlformats.org/officeDocument/2006/relationships/hyperlink" Target="https://dalil.kg/document/1" TargetMode="External"/><Relationship Id="rIdkltvmr9asm9fl0vwtki5v" Type="http://schemas.openxmlformats.org/officeDocument/2006/relationships/hyperlink" Target="https://dalil.kg/document/1" TargetMode="External"/><Relationship Id="rIdhjw1vtoxrwpefrlvmyq3v" Type="http://schemas.openxmlformats.org/officeDocument/2006/relationships/hyperlink" Target="https://dalil.kg/document/1" TargetMode="External"/><Relationship Id="rIditjmjisywdbc_oznykf8b"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3rawgxhxop2encs16fl" Type="http://schemas.openxmlformats.org/officeDocument/2006/relationships/hyperlink" Target="https://dalil.kg/document/320031" TargetMode="External"/><Relationship Id="rIds0v6s1pksnshjk0pd8r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2026-10-04T17:13:19.827Z</dcterms:created>
  <dcterms:modified xsi:type="dcterms:W3CDTF">2026-10-04T17:13:19.827Z</dcterms:modified>
</cp:coreProperties>
</file>

<file path=docProps/custom.xml><?xml version="1.0" encoding="utf-8"?>
<Properties xmlns="http://schemas.openxmlformats.org/officeDocument/2006/custom-properties" xmlns:vt="http://schemas.openxmlformats.org/officeDocument/2006/docPropsVTypes"/>
</file>