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гражданина Кокоева Станбека  о  признании неконституци-онной и несоответствующей пунктам 1,2 статьи 79 и  пункту  2  статьи  83 [*Конституции:1} Кыргызской Республики  правоприменительной  практики,  уста-новленной определением судебной коллегии по гражданским делам Верховногосуда Кыргызской Республики  от 11  ноября  1998  года  по  делу  по иску гражданина Кокоева С. и других, о взыскании денежных сумм  в  возмещениевреда, причиненного их здоровью   12 февраля 2002 года                                   город Бишкек   Конституционный суд  Кыргызской  Республики  в  составе:  Председателя Баековой  Ч.Т.,заместителя Председателя Суталинова А.А., судей - ДрыжакаП.Н.,Кенесариева А.С.,Тогойбаева Ж.Ж.,Эсеналиева К.Э. и Эсенканова К.Э.  с участием секретаря судебного заседания Алымкулова М.С.,сторон: пред-ставителя гражданина Кокоева С.,Васильяновой Галины Гапыржановны, дейст-вующей на основании нотариально удостоверенной доверенности и представи-теля Верховного суда Кыргызской Республики Бейшеевой Заремы Асаналиевны,действующей на основании доверенности от 6 февраля 2002 года,подписаннойПредседателем  Верховного  суда  Кыргызской  Республики,  руководствуясь статьей  82   </w:t>
      </w:r>
      <w:hyperlink w:history="1" r:id="rIdnwow4y-fc9mmgx_xkhvd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Закона </w:t>
      </w:r>
      <w:hyperlink w:history="1" r:id="rIdkx8lfgpgkbwczjttu57vm">
        <w:r>
          <w:rPr>
            <w:rFonts w:ascii="Arial" w:cs="Arial" w:eastAsia="Arial" w:hAnsi="Arial"/>
            <w:color w:val="1D4ED8"/>
            <w:sz w:val="24"/>
            <w:szCs w:val="24"/>
            <w:u w:val="single"/>
          </w:rPr>
          <w:t xml:space="preserve">"О Конституционном суде  Кыргызской  Республики"</w:t>
        </w:r>
      </w:hyperlink>
      <w:r>
        <w:rPr>
          <w:rFonts w:ascii="Arial" w:cs="Arial" w:eastAsia="Arial" w:hAnsi="Arial"/>
          <w:sz w:val="24"/>
          <w:szCs w:val="24"/>
        </w:rPr>
        <w:t xml:space="preserve">  и  статьей  11  Закона </w:t>
      </w:r>
      <w:hyperlink w:history="1" r:id="rIdxjm8r2qui5p5ovzzt98rd">
        <w:r>
          <w:rPr>
            <w:rFonts w:ascii="Arial" w:cs="Arial" w:eastAsia="Arial" w:hAnsi="Arial"/>
            <w:color w:val="1D4ED8"/>
            <w:sz w:val="24"/>
            <w:szCs w:val="24"/>
            <w:u w:val="single"/>
          </w:rPr>
          <w:t xml:space="preserve">"О конституционном судопроизводстве  Кыргызской  Республики"</w:t>
        </w:r>
      </w:hyperlink>
      <w:r>
        <w:rPr>
          <w:rFonts w:ascii="Arial" w:cs="Arial" w:eastAsia="Arial" w:hAnsi="Arial"/>
          <w:sz w:val="24"/>
          <w:szCs w:val="24"/>
        </w:rPr>
        <w:t xml:space="preserve">, рассмотрелв открытом судебном заседании ходатайство гражданина Кокоева С. о  приз-нании неконституционной и несоответствующей  пунктам 1, 2  статьи  79  и пункту 2 статьи 83 </w:t>
      </w:r>
      <w:hyperlink w:history="1" r:id="rIdolqluhlec2rffvorwivp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гражданскимделам Верховного суда Кыргызской Республики от 11 ноября  1998  года  по делу по иску гражданина Кокоева С. и других, о взыскании  денежных  суммв возмещение  вреда, причиненного их здоровью.  Заслушав   доклад  судьи  Эсеналиева  К.Э., выступления  представителя гражданина Кокоева С.,Васильяновой Г.Г. и представителя  Верховного суда Кыргызской Республики Бейшеевой З.А.,исследовав материалы дела,  Консти-туционный суд Кыргызской Республики                             УСТАНОВИЛ:   В Конституционный суд  Кыргызской  Республики  22  октября  2001  годапоступило ходатайство гражданина Кокоева С.о признании неконституционнойи несоответствующей  пунктам 1,  2  статьи  79  и  пункту  2  статьи  83 Конституции Кыргызской Республики правоприменительной практики, установ-ленной определением судебной коллегии по  гражданским  делам  Верховногосуда Кыргызской Республики от 11 ноября 1998 года по делу по иску  граж-данина Кокоева С. и других, о взыскании денежных сумм в возмещение вреда,причиненного их здоровью.  В обоснование ходатайства приводятся следующие доводы.  Решением  Таш-Кумырского городского суда от 25 мая 1998 года удовлетворен иск  гражда-нина Кокоева С. и других, получивших инвалидность в период работы в шах-тоуправлении "Таш-Кумыр" о взыскании денежных сумм в  возмещение  вреда,причиненного их здоровью.Определением судебной коллегии  по  гражданскимделам Джалал-Абадского областного суда от 25 июня 1998 года это  решениесуда оставлено без изменения.  Судебная  коллегия по  гражданским  деламВерховного суда Кыргызской Республики, рассмотрев дело в порядке надзорав составе 3-х судей, определением от 11 ноября 1998 года  отменила  наз-ванные судебные решения и  производство  по  делу  прекратила, установивнеконституционную правоприменительную практику,несоответствующую пунктам 1, 2 статьи 79 и пункту 2 статьи 83 </w:t>
      </w:r>
      <w:hyperlink w:history="1" r:id="rIdlbaeekhlme_awtq4jbf1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Всоответствии с пунктом 2 статьи 79  [*Конституции:1}   Кыргызской  Республикисудами в Кыргызской Республике являются Конституционный  суд  Кыргызской Республики, Верховный суд Кыргызской Республики, Высший Арбитражный  суд Кыргызской Республики и местные  суды  (суды  областей,  города  Бишкека, военные суды). Судебная коллегия по гражданским  делам  Верховного  суда Кыргызской Республики не входит в этот перчень и не  может  осуществлять правосудие.Согласно пункту 2 статьи 83 </w:t>
      </w:r>
      <w:hyperlink w:history="1" r:id="rIds5syuiecaoj6lppvm5xj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судебной деятельностью  местных судов  осуществляет  Верховный суд Кыргызской Республики.  Осуществление  надзора   судебной  коллегиейпо гражданским делам Верховного суда  Кыргызской  Республики  в  составе трех судей нарушает конституционные права гражданина Кокоева С. на обес-печение правосудием и судебную защиту всех  прав и свобод,  закрепленныеКонституцией и законами и гарантированные пунктом 4 статьи 15 и  пунктом 2 статьи 38 </w:t>
      </w:r>
      <w:hyperlink w:history="1" r:id="rIdrxjfzzrxkeuyxvjv-r-3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судебном заседании представитель гражданина Кокоева С.,  Васильянова Г.Г. просит удовлетворить ходатайство.  Представитель Верховного суда Кыргызской Республики Бейшеева З.А. сог-ласилась с доводами ходатайства.  Конституционный суд Кыргызской Республики, обсудив  доводы сторон, ис-следовав материалы дела, считает ходатайство  подлежащим  удовлетворению по следующим основаниям.  Из представленных материалов видно, что решением таш-Кумырского город-ского суда от 25 мая 1998 года удовлетворен иск гражданина Кокоева С.  идругих о взыскании суммы за вред, причиненный их здоровью.  Определением судебной коллегии по гражданским  делам  Джалал-Абадскогообластного суда от 25 июня 1998  года это  решение  суда  оставлено  без изменения.  Судебная коллегия  по  гражданским делам  Верховного  суда  Кыргызской Республики рассмотрев дело в порядке надзора, без участия сторон, в сос-таве трех судей  (Акназарова  К.К.,  Мамбеталиева А.Д.,  Гафуров  А.А.), определением от 11 ноября 1998  года   отменила  вышеуказанные  судебныепостановления и производство по делу прекратила.  В соответствии с пунктом 2 статьи 83 </w:t>
      </w:r>
      <w:hyperlink w:history="1" r:id="rIdjtj4cy1d0ks2adzlohd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судебной  деятельностью  областных,  Бишкекского городского,районных, городских и военных судов Кыргызской Республики   осуществляетверховный суд Кыргызской Республики, в связи с чем, Конституционный  судкыргызской Республики ранее принятыми решениями 12  марта 1999  года  по ходатайству гражданина Окоева К. и по другим ходатайствам признал судеб-ную коллегию по гражданским делам Верховного суда  Кыргызской Республикинеконституционным органом правосудия и установление ею правоприменитель-ной практики, противоречащей пунктам 1, 2 статьи 79 и пункту 2 статьи 83 </w:t>
      </w:r>
      <w:hyperlink w:history="1" r:id="rIdqsfghsq7i0dqubnbolc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изложенного и руководствуясь подпунктом 8 пункта 3 статьи 82 </w:t>
      </w:r>
      <w:hyperlink w:history="1" r:id="rId6snksdyb5ak-jmy2froa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Закона </w:t>
      </w:r>
      <w:hyperlink w:history="1" r:id="rIdjoygonfyqojgug5ffq8xj">
        <w:r>
          <w:rPr>
            <w:rFonts w:ascii="Arial" w:cs="Arial" w:eastAsia="Arial" w:hAnsi="Arial"/>
            <w:color w:val="1D4ED8"/>
            <w:sz w:val="24"/>
            <w:szCs w:val="24"/>
            <w:u w:val="single"/>
          </w:rPr>
          <w:t xml:space="preserve">"О Консти-</w:t>
        </w:r>
      </w:hyperlink>
      <w:hyperlink w:history="1" r:id="rId4yixas_-pnkfy0viizp31">
        <w:r>
          <w:rPr>
            <w:rFonts w:ascii="Arial" w:cs="Arial" w:eastAsia="Arial" w:hAnsi="Arial"/>
            <w:color w:val="1D4ED8"/>
            <w:sz w:val="24"/>
            <w:szCs w:val="24"/>
            <w:u w:val="single"/>
          </w:rPr>
          <w:t xml:space="preserve">туционном суде Кыргызской Республики"</w:t>
        </w:r>
      </w:hyperlink>
      <w:r>
        <w:rPr>
          <w:rFonts w:ascii="Arial" w:cs="Arial" w:eastAsia="Arial" w:hAnsi="Arial"/>
          <w:sz w:val="24"/>
          <w:szCs w:val="24"/>
        </w:rPr>
        <w:t xml:space="preserve">, статьями 10, 11, 13, 14, 24, 25,29   и  30   Закона  </w:t>
      </w:r>
      <w:hyperlink w:history="1" r:id="rIddkpwa3zms0duxyqvcszcp">
        <w:r>
          <w:rPr>
            <w:rFonts w:ascii="Arial" w:cs="Arial" w:eastAsia="Arial" w:hAnsi="Arial"/>
            <w:color w:val="1D4ED8"/>
            <w:sz w:val="24"/>
            <w:szCs w:val="24"/>
            <w:u w:val="single"/>
          </w:rPr>
          <w:t xml:space="preserve">"О  Конституционном   судопроизводстве   Кыргызской </w:t>
        </w:r>
      </w:hyperlink>
      <w:hyperlink w:history="1" r:id="rIdhfpf0xttcptbzu9gxfl2j">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Конституционный суд Кыргызской Республики                                  РЕШИЛ:   1.Признать неконституционной и несоответствующей пунктам 1,2 статьи 79и пункту 2 статьи 83 [*Конституции:1} Кыргызской Республики правоприменитель-ную практику,установленную определением судебной коллегии по гражданскимделам Верховного суда Кыргызской Республики от 11 ноября  1998  года  по делу по иску гражданина Кокоева Станбека и других, о взыскании  денежныхсумм в возмещение вреда, причиненного их здоровью.  Удовлетворить ходатайство гражданина Кокоева С.  2. Не подлежит исполнению определение судебной коллегии по гражданским делам Верховного суда Кыргызской Республики от  11  ноября 1998 года  об отмене решения Таш-Кумырского городского суда от  25  мая  1998  года  и определения судебной коллегии  по  гражданским  делам Джалал - Абадского областного суда от 25 июня 1998 года по делу по иску Кокоева Станбека  и других о взыскании денежных  сумм  в  возмещение вреда, причиненного  их здоровью и прекращении производства по делу.  3. Решение  окончательное,  обжалованию  не  подлежит.  Обязательно  к исполнениювсеми государственными органами, должностными лицами и гражда-нами.  4. Решение  опубликовать  в  "Ведомостях  Жогорку   Кенеша  Кыргызской Республики", газетах: "Кыргыз Туусу", "Слово Кыргызстана" и "Эркин Тоо". ПредседательКонституционного судаКыргызской Республики                                 Баекова Ч.Т. Секретарь Конституционного судаКыргызской Республики                                 Кенесариев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1eyabzobluybb5kwauc">
      <w:r>
        <w:rPr>
          <w:rFonts w:ascii="Arial" w:cs="Arial" w:eastAsia="Arial" w:hAnsi="Arial"/>
          <w:color w:val="132D3F"/>
          <w:sz w:val="16"/>
          <w:szCs w:val="16"/>
          <w:u w:val="single"/>
        </w:rPr>
        <w:t xml:space="preserve">dalil.kg/document/32006</w:t>
      </w:r>
    </w:hyperlink>
  </w:p>
  <w:p>
    <w:pPr>
      <w:spacing w:after="0" w:before="40"/>
      <w:jc w:val="center"/>
    </w:pPr>
    <w:hyperlink w:history="1" r:id="rIdxtt-mm3lpposl1hal5a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ow4y-fc9mmgx_xkhvdi" Type="http://schemas.openxmlformats.org/officeDocument/2006/relationships/hyperlink" Target="https://dalil.kg/document/1" TargetMode="External"/><Relationship Id="rIdkx8lfgpgkbwczjttu57vm" Type="http://schemas.openxmlformats.org/officeDocument/2006/relationships/hyperlink" Target="https://dalil.kg/document/3408" TargetMode="External"/><Relationship Id="rIdxjm8r2qui5p5ovzzt98rd" Type="http://schemas.openxmlformats.org/officeDocument/2006/relationships/hyperlink" Target="https://dalil.kg/document/123123" TargetMode="External"/><Relationship Id="rIdolqluhlec2rffvorwivp_" Type="http://schemas.openxmlformats.org/officeDocument/2006/relationships/hyperlink" Target="https://dalil.kg/document/1" TargetMode="External"/><Relationship Id="rIdlbaeekhlme_awtq4jbf1q" Type="http://schemas.openxmlformats.org/officeDocument/2006/relationships/hyperlink" Target="https://dalil.kg/document/1" TargetMode="External"/><Relationship Id="rIds5syuiecaoj6lppvm5xjf" Type="http://schemas.openxmlformats.org/officeDocument/2006/relationships/hyperlink" Target="https://dalil.kg/document/1" TargetMode="External"/><Relationship Id="rIdrxjfzzrxkeuyxvjv-r-30" Type="http://schemas.openxmlformats.org/officeDocument/2006/relationships/hyperlink" Target="https://dalil.kg/document/1" TargetMode="External"/><Relationship Id="rIdjtj4cy1d0ks2adzlohdwo" Type="http://schemas.openxmlformats.org/officeDocument/2006/relationships/hyperlink" Target="https://dalil.kg/document/1" TargetMode="External"/><Relationship Id="rIdqsfghsq7i0dqubnbolcvd" Type="http://schemas.openxmlformats.org/officeDocument/2006/relationships/hyperlink" Target="https://dalil.kg/document/1" TargetMode="External"/><Relationship Id="rId6snksdyb5ak-jmy2froao" Type="http://schemas.openxmlformats.org/officeDocument/2006/relationships/hyperlink" Target="https://dalil.kg/document/1" TargetMode="External"/><Relationship Id="rIdjoygonfyqojgug5ffq8xj" Type="http://schemas.openxmlformats.org/officeDocument/2006/relationships/hyperlink" Target="https://dalil.kg/document/3408" TargetMode="External"/><Relationship Id="rId4yixas_-pnkfy0viizp31" Type="http://schemas.openxmlformats.org/officeDocument/2006/relationships/hyperlink" Target="https://dalil.kg/document/3408" TargetMode="External"/><Relationship Id="rIddkpwa3zms0duxyqvcszcp" Type="http://schemas.openxmlformats.org/officeDocument/2006/relationships/hyperlink" Target="https://dalil.kg/document/123123" TargetMode="External"/><Relationship Id="rIdhfpf0xttcptbzu9gxfl2j" Type="http://schemas.openxmlformats.org/officeDocument/2006/relationships/hyperlink" Target="https://dalil.kg/document/12312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1eyabzobluybb5kwauc" Type="http://schemas.openxmlformats.org/officeDocument/2006/relationships/hyperlink" Target="https://dalil.kg/document/32006" TargetMode="External"/><Relationship Id="rIdxtt-mm3lpposl1hal5a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2026-09-30T23:57:16.403Z</dcterms:created>
  <dcterms:modified xsi:type="dcterms:W3CDTF">2026-09-30T23:57:16.403Z</dcterms:modified>
</cp:coreProperties>
</file>

<file path=docProps/custom.xml><?xml version="1.0" encoding="utf-8"?>
<Properties xmlns="http://schemas.openxmlformats.org/officeDocument/2006/custom-properties" xmlns:vt="http://schemas.openxmlformats.org/officeDocument/2006/docPropsVTypes"/>
</file>