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745            ПОСТАНОВЛЕНИЕ ПРАВИТЕЛЬСТВА КЫРГЫЗСКОЙ РЕСПУБЛИКИ             Об утверждении Соглашения между Правительством          Кыргызской Республики и Правительством Швейцарской          Конфедерации о софинансировании Консолидированного                 кредита на структурные преобразования     В  соответствии  со  статьей 16 </w:t>
      </w:r>
      <w:hyperlink w:history="1" r:id="rIdvzegvdrp7lbyyxa_m5a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ggfu29elofhowfzj0fzos">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нормативных  правовых  актах   КыргызскойРеспублики",  а   также  в  связи с подписанием  4  ноября  2000  годаСоглашения между Правительством Кыргызской Республики и ПравительствомШвейцарской    Конфедерации  о   софинансировании   Консолидированногокредита   на   структурные  преобразования  Правительство   КыргызскойРеспублики постановляет:    1. Утвердить Соглашение между Правительством Кыргызской Республикии   Правительством   Швейцарской   Конфедерации   о   софинансированииКонсолидированного кредита на структурные преобразования.    2. Контроль за выполнением настоящего постановления  возложить  наМинистерство финансов Кыргызской Республики.     И.о. Премьер-министра Кыргызской Республики       А.Муралиев                                              от 4 ноября 2000 года                               СОГЛАШЕНИЕ              между Правительством Кыргызской Республики               и Правительством Швейцарской Конфедерации             о софинансировании Консолидированного кредита                     на структурные преобразования     Правительство Швейцарской Конфедерации и Правительство  КыргызскойРеспублики,    действуя на основе дружественных отношений между  двумя  странами,стремясь к углублению таких отношений,    содействуя дальнейшему политическому, экономическому и социальномуразвитию Кыргызской Республики,    принимая  во  внимание  неблагоприятные  эффекты  от  "российскогокризиса"  и  падения  цен  на  основные экспортные  товары  кыргызскойэкономики,    согласились о нижеследующем:     Статья 1. Определения     В   данном  Соглашении,  если  по  контексту  не  требуется  иноготолкования, следующие термины имеют следующее значение:    1. "Швейцарское Правительство" означает Правительство  ШвейцарскойКонфедерации.    2. "Договаривающиеся Стороны"  означает  Правительство  КыргызскойРеспублики и Правительство Швейцарской Конфедерации.    3. "Вклад" означает вклад Швейцарской  Конфедерации  на  грантовойоснове в соответствии с данным Соглашением.    4.  "Программа"  означает использование вклада,  направляемого  насофинансирование    Консолидированного    кредита    на    структурныепреобразования, предоставленного Всемирным Банком.    5.  "ГСЭС"   означает  Государственный  Секретариат  ЭкономическихСвязей Швейцарии.    6. "Соглашение" означает настоящее Соглашение между ПравительствомКыргызской  Республики  и  Правительством Швейцарской  Конфедерации  ософинансировании     Консолидированного   кредита    на    структурныепреобразования, предоставленного Всемирным Банком.    7.   "CSAC"   означает  Консолидированный  кредит  на  структурныепреобразования.    8.  "ТФЭП"  означает  Трастовый Фонд Экономической  Поддержки  дляКыргызской Республики и Таджикистана.    9.  "Рамочное   Соглашение"  означает  Рамочное  Соглашение  междуШвейцарской   Конфедерацией   и  Международным   Банком   Развития   иРеконструкции и Международной Ассоциацией Развития о софинансировании,технической помощи и консультативном трастовом фонде.     Статья 2. Цель, сумма и использование вклада     2.1. Целью данного Соглашения  является  поддержка  политического,экономического   и  социального развития Кыргызской  Республики.   Ононаправлено на укрепление усилий Правительства Кыргызской Республики пореализации   своей  программы экономической стабилизации и структурнойреформы   относительно  управления  налоговой  системой  и   доходами,предпринимательской   среды,   реформ  инфраструктурных   отраслей   исоциальной защиты.    2.2. Договаривающиеся Стороны сходятся  во  взглядах  о  том,  чтожесткая    макроэкономическая   политика  и   развитие   конкурентногочастного  сектора  необходимы  для устойчивого  развития  и  успешногоперехода   к    рыночной  экономике.   Строгое  соблюдение   целей   иконтрольных  цифр  в  рамках совместной с Всемирным  Банком  программыструктурного  преобразования  является  предварительным  условием   поданному вкладу.    2.3.   Договаривающиеся   Стороны   признают   важность   развитияпартнерства,   основанного  на  взаимном   доверии   и   дружественныхотношениях    2.4. Правительство Швейцарии согласно предоставить  несвязанный  ибезвозвратный   вклад   в  сумме  2500000  швейцарских  франков   (двамиллиона  пятьсот тысяч швейцарских франков) Правительству  КыргызскойРеспублики  на   софинансирование SCAC (N 3420-KG),   предоставленногоВсемирным Банком.     Статья 3. Условия и администрирование вкладом     3.1. Вклад должен быть предоставлен в форме безвозвратного гранта.    3.2. Вклад  должен  управляться  Всемирным Банком.  Для этих целейПравительство  Швейцарии  заключило с Всемирным  Банком  соглашение  всоответствии  с  Договором  о софинансировании  технической  помощи  иКонсультативном  трастовом  фонде от 30  апреля  1997  года,   котороеопределяет  сотрудничество   между   Швейцарским   Правительством    иВсемирным Банком.  В частности, вклад Швейцарии будет направлен  через"Трастовый  фонд экономической поддержки для Кыргызской  Республики  иТаджикистана" (ТФЭП).    3.3. После создания ТФЭП,  указанный вклад был перечислен в полномобъеме  Швейцарским  Правительством  Всемирному  Банку  (декабрь  1998года).    3.4. Всемирный Банк выплатит данный вклад на цели,  определенные встатье    2.1  настоящего  Соглашения  в  соответствии  с  формами   ипроцедурами, сформулированными в ТФЭП и Рамочном Соглашении.     Статья 4. Исполнение, контроль и оценка     4.1. Исполнение Программы и обязательств Правительства  КыргызскойРеспублики   касательно   настоящего  будут  управляться   положениямиРамочного Соглашения.    4.2. Правительство Кыргызской Республики предоставит ПравительствуШвейцарии  или  консультантам, уполномоченным им, всю  соответствующуюинформацию,  которую  Правительство Швейцарии может резонно запросить,в  частности  по  использованию   фондов,   предоставляемых   согласноданного Соглашения.    4.3. Правительство Кыргызской Республики поручает Всемирному Банкусообщить  Правительству Швейцарии о прогрессе и результатах Программы,и  предоставить  Правительству Швейцарии  отчеты  по   мониторингу   иаудиту, памятные записки и другие соответствующие документы касательноПрограммы.    4.4.    Кроме    того,    Правительство   Кыргызской    Республикиуполномочивает Всемирный Банк пригласить Правительство Швейцарии   дляучастия,   по своему выбору,  в любых миссиях по контролю,  завершениюили оценке данной Программы.    4.5. Правительство  Кыргызской Республики уполномочивает ВсемирныйБанк,   после   полной  выплаты  вклада,  препроводить   ПравительствуШвейцарии  отчет о завершении проекта,  который должен быть  направленво Всемирный Банк получателем.    4.6.   Правительство   Кыргызской  Республики  согласилось,    чтоПравительство  Швейцарии может предпринять за свой  счет   независимуюоценку после завершения Программы. Правительство Кыргызской Республикипредоставит всю необходимую поддержку для проведения такой оценки.    4.7. Договаривающиеся  Стороны  разделяют  общую  озабоченность покоррупции,    которая  подрывает  нормальное  управление  и   взаимноедоверие,  затрачивает   редкие  ресурсы и  компрометирует  открытую  итранспарентную  конкуренцию,   основанную  на  стоимости  и  качестве.Стороны, таким образом,  обязуются совместно бороться против коррупциии  согласились,   что  любое  предложение,  оплата,  рассмотрение  иливыгода,   которые   могут   считаться    совершены   нелегальным   иликоррупционным  способом,  как напрямую так  и  косвенно,   в  качествестимула   или   вознаграждения   с   контракта   в   рамках    данногоСоглашения,   будут  разрешены в соответствии с  политикой  ВсемирногоБанка по закупкам.    4.8.  Уважение  демократических принципов и  фундаментальных  правчеловека,  установленных,  в частности, во  Всеобщей  Декларации  правчеловека,  вдохновит  внутреннюю  и внешнюю  политику  двух  сторон  иустановит  существенный элемент по равной основе с  целями  настоящегоСоглашения.     Статья 5. Консультации     5.1. Правительство Кыргызской Республики и Правительство Швейцариибудут  консультироваться  время  от времени  друг  с  другом  по  всемвопросам касательно настоящего Соглашения.    5.2.  Без  ограничений  вышесказанного,  Договаривающиеся  Стороныбудут  в  срочном  порядке информировать друг друга  в  рамках  обычноприменяемых  на  практике, консультироваться  касательно  предлагаемыхпоправок  по  договоренностям,  предлагаемой приостановки  или  отменывыплат,   и  любых других случаев,  которые влияют или возможно  будутвлиять успешной реализации настоящего Соглашения.  По просьбе одной изСторон будет проведен специальный совместный обзор.     Статья 6. Уполномоченные     Следующие  органы   будут  ответственны за  реализацию  настоящегоСоглашения:    За Правительство Швейцарии:    Государственный Секретариат по экономическим связям (ГСЭС)    Effingerstrasse 1    CH-3003 Berne/Switzerland    Телефакс: (++41) 313240965    За Правительство Кыргызской Республики:    Министерство финансов, Кыргызская Республика     Статья 7. Поправки к Соглашению     Поправки  к   настоящему Соглашению вступят в  силу  исключительнопутем обмена письмами между Договаривающимися Сторонами.     Статья 8. Вступление в силу и дата завершения     Настоящее Соглашение вступает в силу со дня его подписания.    Совершено в двух экземплярах на английском языке.     За Правительство                             За Правительство    Швейцарской Конфедерации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xmg_esytosrqbuf8n2n">
      <w:r>
        <w:rPr>
          <w:rFonts w:ascii="Arial" w:cs="Arial" w:eastAsia="Arial" w:hAnsi="Arial"/>
          <w:color w:val="132D3F"/>
          <w:sz w:val="16"/>
          <w:szCs w:val="16"/>
          <w:u w:val="single"/>
        </w:rPr>
        <w:t xml:space="preserve">dalil.kg/document/33041</w:t>
      </w:r>
    </w:hyperlink>
  </w:p>
  <w:p>
    <w:pPr>
      <w:spacing w:after="0" w:before="40"/>
      <w:jc w:val="center"/>
    </w:pPr>
    <w:hyperlink w:history="1" r:id="rIda_70sz3hebcaikdccnt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egvdrp7lbyyxa_m5aab" Type="http://schemas.openxmlformats.org/officeDocument/2006/relationships/hyperlink" Target="https://dalil.kg/document/252" TargetMode="External"/><Relationship Id="rIdggfu29elofhowfzj0fzos"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xmg_esytosrqbuf8n2n" Type="http://schemas.openxmlformats.org/officeDocument/2006/relationships/hyperlink" Target="https://dalil.kg/document/33041" TargetMode="External"/><Relationship Id="rIda_70sz3hebcaikdccnt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2026-09-29T19:55:10.258Z</dcterms:created>
  <dcterms:modified xsi:type="dcterms:W3CDTF">2026-09-29T19:55:10.258Z</dcterms:modified>
</cp:coreProperties>
</file>

<file path=docProps/custom.xml><?xml version="1.0" encoding="utf-8"?>
<Properties xmlns="http://schemas.openxmlformats.org/officeDocument/2006/custom-properties" xmlns:vt="http://schemas.openxmlformats.org/officeDocument/2006/docPropsVTypes"/>
</file>