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(В соответствии с постановлением Правительства КР                      </w:t>
      </w:r>
      <w:hyperlink w:history="1" r:id="rIdr5acahycxyf0l90yofx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15 февраля 2003 года №60</w:t>
        </w:r>
      </w:hyperlink>
      <w:r>
        <w:rPr>
          <w:rFonts w:ascii="Arial" w:cs="Arial" w:eastAsia="Arial" w:hAnsi="Arial"/>
          <w:sz w:val="24"/>
          <w:szCs w:val="24"/>
        </w:rPr>
        <w:t xml:space="preserve">)   г.Бишкек, Дом Правительстваот 11 января 1999 года N 10            ПОСТАНОВЛЕНИЕ ПРАВИТЕЛЬСТВА КЫРГЫЗСКОЙ РЕСПУБЛИКИ              О Консульском агентстве Посольства Кыргызской           Республики в Республике Казахстан в городе Алматы              (В редакции постановления Правительства КР от                      15 ноября 1999 года N 626)      В целях  содействия  развитию торгово-экономических,  культурных итуристических связей,  обеспечения законных прав и интересов граждан  июридических лиц Кыргызской Республики в Республике Казахстан Правитель-ство Кыргызской Республики постановляет:     1. Открыть  Консульское агентство Посольства Кыргызской Республикив Республике Казахстан в городе Алматы.     2. (Утратил силу)     3. Министерству иностранных дел Кыргызской Республики  расходы  насодержание  Консульского  агентства  Посольства Кыргызской Республики вРеспублике Казахстан в городе Алматы производить  за  счет  консульскихсредств.      Премьер-министр Кыргызской Республики 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khh3nkvforzhaqdmq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dalil.kg/document/33075</w:t>
      </w:r>
    </w:hyperlink>
  </w:p>
  <w:p>
    <w:pPr>
      <w:spacing w:after="0" w:before="40"/>
      <w:jc w:val="center"/>
    </w:pPr>
    <w:hyperlink w:history="1" r:id="rIdg99zrrggktozpwvq-32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5acahycxyf0l90yofxqg" Type="http://schemas.openxmlformats.org/officeDocument/2006/relationships/hyperlink" Target="https://dalil.kg/document/541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khh3nkvforzhaqdmqms" Type="http://schemas.openxmlformats.org/officeDocument/2006/relationships/hyperlink" Target="https://dalil.kg/document/33075" TargetMode="External"/><Relationship Id="rIdg99zrrggktozpwvq-32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2026-09-24T15:17:33.307Z</dcterms:created>
  <dcterms:modified xsi:type="dcterms:W3CDTF">2026-09-24T15:17:33.307Z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