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a2d5qjfck1c_nu66mb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18 января 1999 года N 24            ПОСТАНОВЛЕНИЕ ПРАВИТЕЛЬСТВА КЫРГЫЗСКОЙ РЕСПУБЛИКИ                  О Программе мероприятий по реализации              основных направлений Национальной программы                         "Ардагер" на 1999 год     Во исполнение </w:t>
      </w:r>
      <w:hyperlink w:history="1" r:id="rIdvwykripkda3bzg3tvn_c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30  июня1997   года "Об основных направлениях Национальной программы "Ардагер"и  в  целях  обеспечения устойчивого  развития  общества  и  повышенияроли   старших    поколений   во   всех  сферах   общественной   жизниПравительство Кыргызской Республики постановляет;    1.   Одобрить  прилагаемую  Программу  мероприятий  по  реализацииосновных направлений Национальной программы "Ардагер" на 1999 год.    2.  Министерствам,   государственным  комитетам,  административнымведомствам,   областным   государственным   администрациям,   местномусамоуправлению    города   Бишкек,    руководителям    государственныхпредприятий и организаций:    - принять практические меры по выполнению Программы мероприятий пореализации  основных  направлений  Национальной  программы   "Ардагер"на 1999 год;    -  к  15  сентября  1999  года направить в Министерство  труда   исоциальной   защиты  Кыргызской Республики  информацию  о  проделаннойработе  по  выполнению мероприятий по реализации основных  направленийНациональной  программы "Ардагер" на 1999 год и  план  мероприятий  на2000 год.    3. Министерству труда и социальной защиты Кыргызской Республики  вдвухнедельный  срок  обобщить представленную  информацию  и  внести  вПравительство  Кыргызской Республики проект Программы  мероприятий  пореализации  основных направлений Национальной программы  "Ардагер"  на2000 год.    4.  Контроль  за реализацией Программы мероприятий  по  реализацииосновных   направлений Национальной программы "Ардагер"  на  1999  годвозложить  на  руководителей  министерств, государственных  комитетов,административных ведомств, глав местных государственных  администрацийи местного самоуправления города Бишкек.     Премьер-министр Кыргызской Республики             Ж.Ибраимов                               УТРАТИЛО СИЛУ          в соответствии с </w:t>
      </w:r>
      <w:hyperlink w:history="1" r:id="rIdx0kjq8ai9wrwsubg26eo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постановлением Правительства                         Кыргызской Республики                      от 18 января 1999 года N 24                                ПРОГРАММА            мероприятий по реализации основных направлений             Национальной программы "Ардагер" на 1999 год   --------------------------------------------------------------------  ---  N    |          Наименование   мероприятий          |    Сроки     |  Ответственные  пп|                                                     |исполнения|  исполнители  --------------------------------------------------------------------  ---             I. Улучшение социальной помощи пожилым людям,             как один из путей совершенствования механизма                           социальной защиты  --------------------------------------------------------------------  ---  1 |Дополнение и обновление банка данных о  |В течение |Минсоцтруд,    |количестве пожилых людей по категориям и|  года    |местные        |их     нуждаемости     в     различных     видах            |  |госадминистрации    |социальной помощи                       |          |  2 |Оказание государственной поддержки      |Постоянно |Минсоцтруд,         |становлению      и     развитию      учреждений            |  |Минфин,Федерация    |социального обслуживания нового типа:   |          |профсоюзов    |центров социальной защиты, социальных   |          |Кыргызстана    |приютов                                 |          |  3 |Обеспечение своевременной выплаты       |Постоянно |Минсоцтруд,      |государственных  пособий  малоимущим       |           |Минфин,  местные          |семьям       и       гражданам                            |  |госадминистрации  4  |Обеспечение  своевременной  выплаты  пенсий|Постоянно  |Соцфонд,  Минфин,    |и страховых пособий                     |          |местные                |                                                    |  |госадминистрации  5 |Взаимодействие с международными         |Постоянно |Минсоцтруд    |организациями и благотворительными      |          |    |фондами по вопросам сотрудничества в    |          |    |области социальной защиты пожилых       |          |    |граждан республики                      |          |  6 |Обеспечение льготами различных категорий|Постоянно |Минсоцтруд,      |пожилых  граждан,  предусмотренных         |           |Минфин,  местные          |законодательством       Кыргызской       Республики       |  |госадминистрации                |                                                    |  |соответствующие     |                                        |          |министерства  и                |                                                    |  |административные    |                                        |          |ведомства  7 |Содействие своевременному финансированию|Постоянно |Минсоцтруд    |средств для предоставления льгот        |          |    |инвалидам войны в соответствии с Законом|          |    |Кыргызской Республики "О ветеранах войны|          |    |Вооруженных Сил и тружениках тыла"      |          |  8 |Оказание различных услуг на дому        |Постоянно |Министерства,         |одиноким      и      нетрудоспособным     престарелым      |  |административные    |гражданам: доставка продуктов питания,  |          |ведомства,    |медикаментов, необходимых промышленных  |          |местные         |товаров;      проведение     текущего      ремонта         |  |госадминистрации    |жилья, заготовка топлива, уборка урожая |          |    |в садовых участках и предоставление     |          |    |бытовых услуг; безвозмездное оказание   |          |    |ритуальных услуг по захоронению         |          |    |одиноких и малообеспеченных одиноких    |          |    |граждан                                 |          |  9 |Оказание материальной, гуманитарной     |В течение |Минсоцтруд,       |помощи    одиноким    и   малообеспеченным         |      года  |соответствующие     |гражданам                               |          |министерства  и                |                                                    |  |административные    |                                        |          |ведомства,    |                                        |          |местные                |                                                    |  |госадминистрации  10|Организация работы по координации       |В течение |Минсоцтруд    |деятельности международных организаций  |   года   |    |по оказанию целевой гуманитарной помощи |          |    |престарелым, пенсионерам, инвалидам     |          |    |Великой Отечественной войны и труда     |          |  11|Оказание регулярной гуманитарной помощи |Постоянно |Минсоцтруд    |специальным учреждениям республики -    |          |    |домам-интернатам для инвалидов и        |          |    |престарелых людей, центрам милосердия и |          |    |приютам                                 |          |  12|Создание в городе Бишкек Центра         |В течение |Минсоцтруд,    |социальных гарантий для оказания        |   года   |Минфин,    |социально-бытовых услуг малоимущим      |          |Департамент    |пожилым людям: парикмахерские и         |          |социальной    |прачечные услуги, уборка жилья и        |          |защиты при    |приусадебных участков, мелкий ремонт    |          |Мэрии города    |квартир и домов                         |          |Бишкек  13|Принять участие в проведении совместных |В течение |Министерства,         |мероприятий     государств-участников           |       года  |административные    |Содружества Независимых Государств в    |          |ведомства,    |Международный год пожилых людей         |          |местные                |                                                    |  |госадминистрации  --------------------------------------------------------------------      II. Изыскание местными органами власти, государственными и      общественными организациями и предприятиями возможностей по       оказанию помощи инвалидам, ветеранам и малоимущим семьям  --------------------------------------------------------------------  14|Бесплатная необходимая юридическая и    |Постоянно |Федерация    |консультативная помощь по социально-    |          |профсоюзов    |-правовым вопросам                      |          |Кыргызстана  15|Содействие в осуществлении поэтапного   |В течение |Минсоцтруд,    |перевода домов-интернатов для инвалидов | года     |Минфин    |и престарелых на финансирование из      |          |    |республиканского бюджета                |          |  16|Выделение работающим ветеранам не менее |В течение |Федерация    |200 бесплатных путевок в санатории,     | года     |профсоюзов    |курорты и дома отдыха                   |          |Кыргызстана  17|Моральные и материальные поощрения,     |В течение |Министерства,       |чествование    пожилых   людей   в    праздничные    |    года  |административные    |и памятные дни                          |          |ведомства,    |                                        |          |местные                |                                                    |  |госадминистрации  18|Организация продажи продовольственных   |В течение |Минсоцтруд    |товаров для пенсионеров по сниженным    | года     |    |ценам во время проведения ежегодной     |          |    |ярмарки-выставки системы профтехобразо- |          |    |вания Минсоцтруда                       |          |  19|Частичное возмещение пенсионерам АО     |В течение |АО        |"Кыргызэнерго"     стоимости    потребленной       |     года  |"Кыргызэнерго"    |электроэнергии, тепловой энергии, газа, |          |    |идущего на отопление, угля согласно     |          |    |разработанным и утвержденным нормам     |          |  --------------------------------------------------------------------  ---      III. Переход на страховые принципы пенсионного обеспечения  --------------------------------------------------------------------  ---  20|Дальнейшее проведение политики          |В течение |Соцфонд    |постепенного переноса нагрузки по       |  года    |    |платежам с работодателя на работника    |          |  21|Обеспечение роста среднего размера      |В течение |Соцфонд    |пенсий путем реализации второго этапа   |  года    |    |Закона Кыргызской Республики "Об        |          |    |установлении индексированных            |          |    |поправочных коэффициентов к заработной  |          |    |плате для исчисления пенсии"            |          |  22|Индексация вкладов на личных пенсионных |В течение |Соцфонд    |счетах граждан в пределах 75 процентов  |  года    |    |от фактически сложившегося роста        |          |    |заработной платы в отчетном году        |          |  --------------------------------------------------------------------             IV. Развитие и совершенствование медицинского                      обслуживания пожилых людей  --------------------------------------------------------------------  23|Обеспечение бесплатной амбулаторно-     |В течение |Минздрав,    |поликлинической помощью в поликлиниках  |   года   |местные          |по       месту       жительства                           |  |госадминистрации  24|Обеспечение нуждающихся пожилых         |Постоянно |Минсоцтруд    |инвалидов протезно-ортопедическими      |          |    |изделиями и инвалидными колясками       |          |  25|Бесплатное обеспечение безотлагательной |В течение |Минздрав,    |скорой и неотложной медицинской         |   года   |местные                |помощью                                             |  |госадминистрации  26|Направление на первоочередную           |В течение |Минздрав,    |госпитализацию по показаниям в          |   года   |    |государственные учреждения системы      |          |    |здравоохранения                         |          |  27|Обеспечение медицинским обслуживанием   |В течение |Минздрав,    |на дому участковыми (семейными) врачами |   года   |  28|Ежегодная диспансеризация инвалидов и   |В течение |Минздрав,    |пожилых одиноких граждан                |   года   |  29|Направление инвалидов и участников      |В течение |Минсоцтруд,    |Великой Отечественной войны на          |   года   |    |санаторно-курортное лечение             |          |  30|Обеспечение пенсионеров города Бишкек и |В течение |Минсоцтруд,    |Чуйской области путевками в пансион     |   года   |    |"Ардагер" (город Бишкек) в целях        |          |    |укрепления их здоровья                  |          |  31|Содействие обеспечению бесплатными      |В течение |Минсоцтруд,    |оптическими изделиями, слухопротезными  |   года   |Минздрав    |аппаратами, зубопротезированием и       |          |    |лекарственными средствами               |          |  32|Обеспечение льготным медикаментозным    |В течение |Минздрав,    |лечением в амбулаторно-поликлинических  |  года    |Минфин    |условиях некоторым категориям лиц,      |          |    |утвержденным постановлением             |          |    |Правительства Кыргызской Республики     |          |    |от 26 сентября 1997 года N 560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bweadzpsfu1ciio0azy">
      <w:r>
        <w:rPr>
          <w:rFonts w:ascii="Arial" w:cs="Arial" w:eastAsia="Arial" w:hAnsi="Arial"/>
          <w:color w:val="132D3F"/>
          <w:sz w:val="16"/>
          <w:szCs w:val="16"/>
          <w:u w:val="single"/>
        </w:rPr>
        <w:t xml:space="preserve">dalil.kg/document/33091</w:t>
      </w:r>
    </w:hyperlink>
  </w:p>
  <w:p>
    <w:pPr>
      <w:spacing w:after="0" w:before="40"/>
      <w:jc w:val="center"/>
    </w:pPr>
    <w:hyperlink w:history="1" r:id="rIdnjgkmv4i54up07xetgy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2d5qjfck1c_nu66mbia" Type="http://schemas.openxmlformats.org/officeDocument/2006/relationships/hyperlink" Target="https://dalil.kg/document/58246" TargetMode="External"/><Relationship Id="rIdvwykripkda3bzg3tvn_ck" Type="http://schemas.openxmlformats.org/officeDocument/2006/relationships/hyperlink" Target="https://dalil.kg/document/46208" TargetMode="External"/><Relationship Id="rIdx0kjq8ai9wrwsubg26eo4"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bweadzpsfu1ciio0azy" Type="http://schemas.openxmlformats.org/officeDocument/2006/relationships/hyperlink" Target="https://dalil.kg/document/33091" TargetMode="External"/><Relationship Id="rIdnjgkmv4i54up07xetgy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2026-09-23T21:52:28.495Z</dcterms:created>
  <dcterms:modified xsi:type="dcterms:W3CDTF">2026-09-23T21:52:28.495Z</dcterms:modified>
</cp:coreProperties>
</file>

<file path=docProps/custom.xml><?xml version="1.0" encoding="utf-8"?>
<Properties xmlns="http://schemas.openxmlformats.org/officeDocument/2006/custom-properties" xmlns:vt="http://schemas.openxmlformats.org/officeDocument/2006/docPropsVTypes"/>
</file>