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
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22 января 2018 года</w:t>
      </w:r>
    </w:p>
    <w:p>
      <w:r>
        <w:rPr>
          <w:rFonts w:ascii="Arial" w:cs="Arial" w:eastAsia="Arial" w:hAnsi="Arial"/>
          <w:sz w:val="24"/>
          <w:szCs w:val="24"/>
        </w:rPr>
        <w:t xml:space="preserve">N</w:t>
      </w:r>
    </w:p>
    <w:p>
      <w:r>
        <w:rPr>
          <w:rFonts w:ascii="Arial" w:cs="Arial" w:eastAsia="Arial" w:hAnsi="Arial"/>
          <w:sz w:val="24"/>
          <w:szCs w:val="24"/>
        </w:rPr>
        <w:t xml:space="preserve">49                                                     Утвержден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  Кыргызской Республики                                           от 5 августа 1998 года N 520             ГОСУДАРСТВЕННЫЙ СТАНДАРТ КЫРГЫЗСКОЙ РЕСПУБЛИКИ                    социальной нормы площади жилья              (В редакции постановления Правительства КР от                       20 января 2000 года N 35)      1. Социальная норма площади жилья устанавливается  14  кв.м  общейплощади жилья на одного человека.     2. Социальная норма площади жилья для временного  проживания  сос-тавляет 65% от нормы, установленной в пункте 1, то есть от 14 кв.м.     3. Социальная норма площади жилья устанавливается:     3.1. Для  одиноко проживающих граждан в однокомнатной квартире со-циальной нормой считать площадь однокомнатной квартиры и для конкретно-го региона устанавливать,  исходя из фактически сложившихся условий, ноне более 35 кв.м общей полезной площади.     3.2. (Исключен)     3.3. Для граждан,  имеющих в соответствии с законодательством Кыр-гызской  Республики  право на дополнительную жилую площадь,  социальнаянорма площади жилья увеличивается на размер площади, установленной дан-ным нормативным актом.     3.4. Для граждан, проживающих в коммунальных квартирах, социальнаянорма;  площади жилья равняется размеру занимаемой площади, но не более14 кв.м на одного человека.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qxav3128h0dtpzpxp0r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dalil.kg/document/33300</w:t>
      </w:r>
    </w:hyperlink>
  </w:p>
  <w:p>
    <w:pPr>
      <w:spacing w:after="0" w:before="40"/>
      <w:jc w:val="center"/>
    </w:pPr>
    <w:hyperlink w:history="1" r:id="rId2j67eldn7ef3kx6s1rbd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qxav3128h0dtpzpxp0ry" Type="http://schemas.openxmlformats.org/officeDocument/2006/relationships/hyperlink" Target="https://dalil.kg/document/33300" TargetMode="External"/><Relationship Id="rId2j67eldn7ef3kx6s1rbd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2026-09-25T05:12:43.110Z</dcterms:created>
  <dcterms:modified xsi:type="dcterms:W3CDTF">2026-09-25T05:12:43.110Z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