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vxuxtkuqkbbjlp6rg8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1999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2000-2002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  что  овцеводство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   одной    из    доминирующих   и   традиционных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животноводства.  Это  обусловлено наличием на  территории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достаточного   количества естественных кормовых угодий - 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пастбищ, которые эффективно используются овцепоголовьем.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сохранения генофонда овец,  повышения  продуктивности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продукции  овцеводства,   а  также  для  оказании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работникам,    занятым   в   овцеводстве, 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2000-2002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обеспечить  эффективное использование  оставшихся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инвестиционного  проекта  "Развитие  овцеводства"   в   размере   11,0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совместно с Министерством финансов Кыргызской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комитетом  Кыргызской  Республики   по 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 экономическому  развитию  подготовить   и  внести  во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Всемирный банк ходатайство о внесении корректировок в проект "Развитие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овцеводства",  направленных  на решение первоочередных проблем и задач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 Министерству    финансов  Кыргызской   Республики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предотвращения возникновения  и  ликвидации  инфекционных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  обеспечить   своевременное   финансирование   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ветеринарии Министерства сельского и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областным  и  районным госадминистрациям,  айыл 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группе реализации проекта "Развитие овцеводства":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   во  всех  айыл окмоту,   районах,   областях  на</w:t>
      </w:r>
    </w:p>
    <w:p>
      <w:r>
        <w:rPr>
          <w:rFonts w:ascii="Arial" w:cs="Arial" w:eastAsia="Arial" w:hAnsi="Arial"/>
          <w:sz w:val="24"/>
          <w:szCs w:val="24"/>
        </w:rPr>
        <w:t xml:space="preserve">добровольной  основе  ассоциации (объединения)  фермеров-овцеводов  во</w:t>
      </w:r>
    </w:p>
    <w:p>
      <w:r>
        <w:rPr>
          <w:rFonts w:ascii="Arial" w:cs="Arial" w:eastAsia="Arial" w:hAnsi="Arial"/>
          <w:sz w:val="24"/>
          <w:szCs w:val="24"/>
        </w:rPr>
        <w:t xml:space="preserve">главе   с  Кыргызской республиканской ассоциацией  овцеводов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их  экономических,  правовых,  социальных  и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интересов;</w:t>
      </w:r>
    </w:p>
    <w:p>
      <w:r>
        <w:rPr>
          <w:rFonts w:ascii="Arial" w:cs="Arial" w:eastAsia="Arial" w:hAnsi="Arial"/>
          <w:sz w:val="24"/>
          <w:szCs w:val="24"/>
        </w:rPr>
        <w:t xml:space="preserve">-  шире   привлекать  ученых и специалистов  для  решения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овцеводства, использовать на практике накопленный научный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6.   Министерству   сельского  и  водного   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  с  Кыргызской  аграрной  академией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 и  правовые механизмы внедрения  научных  разработок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овцеводства в практику фермерских хозяйств и к 1 августа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    представить    на   рассмотрение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академии,   Министерству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Республики,  Государственному агентству по</w:t>
      </w:r>
    </w:p>
    <w:p>
      <w:r>
        <w:rPr>
          <w:rFonts w:ascii="Arial" w:cs="Arial" w:eastAsia="Arial" w:hAnsi="Arial"/>
          <w:sz w:val="24"/>
          <w:szCs w:val="24"/>
        </w:rPr>
        <w:t xml:space="preserve">лесному    хозяйству   при   Правительстве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регистрации прав 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   Правительстве  Кыргызской Республики совместно  с  областными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районными госадминистрациями,  айыл окмоту,  представителями  фермеров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 правовые и  экономические механизмы  передачи  всех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  в  частную собственность фермерам и до 15  ноября  1999  года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на рассмотрение Правительства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агентством  по лесному хозяйству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областными  и  районными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усилить меры по борьбе со скотокрадством и волками.</w:t>
      </w:r>
    </w:p>
    <w:p>
      <w:r>
        <w:rPr>
          <w:rFonts w:ascii="Arial" w:cs="Arial" w:eastAsia="Arial" w:hAnsi="Arial"/>
          <w:sz w:val="24"/>
          <w:szCs w:val="24"/>
        </w:rPr>
        <w:t xml:space="preserve">9.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   финансирование  мероприятий  по регулированию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волков и шакалов.</w:t>
      </w:r>
    </w:p>
    <w:p>
      <w:r>
        <w:rPr>
          <w:rFonts w:ascii="Arial" w:cs="Arial" w:eastAsia="Arial" w:hAnsi="Arial"/>
          <w:sz w:val="24"/>
          <w:szCs w:val="24"/>
        </w:rPr>
        <w:t xml:space="preserve">10.  Министерству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рассмотреть  возможность вступления  в  состав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    ассоциации   овцеводов    шерсте-    и   кожевенно-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перерабатывающих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11. В целях обеспечения охраны здоровья населения, 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   ликвидации    заразных    болезней     животных     департаменту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ветеринарии   Министерства   сельского   и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Кыргызской Республики до 1 августа 1999 года разработать  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на утверждение Правительства Кыргызской Республики положение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  ветеринарном  надзоре  за   экспортом   и   импортом</w:t>
      </w:r>
    </w:p>
    <w:p>
      <w:r>
        <w:rPr>
          <w:rFonts w:ascii="Arial" w:cs="Arial" w:eastAsia="Arial" w:hAnsi="Arial"/>
          <w:sz w:val="24"/>
          <w:szCs w:val="24"/>
        </w:rPr>
        <w:t xml:space="preserve">подконтрольных ветеринарной  службе товаров и грузов.</w:t>
      </w:r>
    </w:p>
    <w:p>
      <w:r>
        <w:rPr>
          <w:rFonts w:ascii="Arial" w:cs="Arial" w:eastAsia="Arial" w:hAnsi="Arial"/>
          <w:sz w:val="24"/>
          <w:szCs w:val="24"/>
        </w:rPr>
        <w:t xml:space="preserve">12. Национальному статистическому комитету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ввести   отдельный  учет  движения  баранов-производителей   и   ярок,</w:t>
      </w:r>
    </w:p>
    <w:p>
      <w:r>
        <w:rPr>
          <w:rFonts w:ascii="Arial" w:cs="Arial" w:eastAsia="Arial" w:hAnsi="Arial"/>
          <w:sz w:val="24"/>
          <w:szCs w:val="24"/>
        </w:rPr>
        <w:t xml:space="preserve">закупленных  в  Австралии  за счет проекта "Развитие  овцеводства",  и</w:t>
      </w:r>
    </w:p>
    <w:p>
      <w:r>
        <w:rPr>
          <w:rFonts w:ascii="Arial" w:cs="Arial" w:eastAsia="Arial" w:hAnsi="Arial"/>
          <w:sz w:val="24"/>
          <w:szCs w:val="24"/>
        </w:rPr>
        <w:t xml:space="preserve">ежеквартально  информировать  Правительство  Кыргызской  Республики  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движении и наличии баранов-производителей и ярок.</w:t>
      </w:r>
    </w:p>
    <w:p>
      <w:r>
        <w:rPr>
          <w:rFonts w:ascii="Arial" w:cs="Arial" w:eastAsia="Arial" w:hAnsi="Arial"/>
          <w:sz w:val="24"/>
          <w:szCs w:val="24"/>
        </w:rPr>
        <w:t xml:space="preserve">13. Кыргызской аграрной академии обеспечить углубленную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с  высшим  образованием  по  специальностям   "Зоотехния</w:t>
      </w:r>
    </w:p>
    <w:p>
      <w:r>
        <w:rPr>
          <w:rFonts w:ascii="Arial" w:cs="Arial" w:eastAsia="Arial" w:hAnsi="Arial"/>
          <w:sz w:val="24"/>
          <w:szCs w:val="24"/>
        </w:rPr>
        <w:t xml:space="preserve">(животноводство)"   и  "Ветеринария"  в  соответствии   с   Концепцией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овцеводства Кыргызской Республики на 2000-2002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14. Контроль  за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   природопользования  и   аграрного   развития  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xuxtkuqkbbjlp6rg84p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2026-09-23T09:57:18.024Z</dcterms:created>
  <dcterms:modified xsi:type="dcterms:W3CDTF">2026-09-23T09:57:18.024Z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