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psms_h0j1vqlkrfqxxk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1999 года N 249                                 ПРАВИЛА               регистрации, учета и технического надзора             за маломерными судами, базами (сооружениями)               для их стоянок и аттестации судоводителей            на право управления этими судами на территории                         Кыргызской Республики                             Общие положения     1. Настоящие Правила устанавливают на всей  территории  КыргызскойРеспублики    порядок    регистрации,   учета,   присвоения   бортовыхномеров,   технического   надзора  за  маломерными   судами,    базами(сооружениями)    для   их  стоянок,   а  также   порядок   аттестациисудоводителей на право управления этими судами.    Инструкции и иные нормативные акты, касающиеся регистрации, учета,присвоения  бортовых  номеров,  технического  надзора  за  маломернымисудами, базами (сооружениями) для их стоянок, аттестации судоводителейэтих судов, должны основываться на требованиях настоящих Правил.    2.   Регистрации,  учету  и  техническому  надзору  Инспекции   помаломерным судам подлежат все категории судов,  типы и виды самоходныхс  главными   двигателями  мощностью менее 150  л.с.   (110,3  кВт)  инесамоходных  валовой вместимостью менее 80 регистровых тонн  плавучихсооружений  (далее  -  суда),  в том числе и  надувные,   разборные  ипрочие плавсредства, принадлежащие юридическим и физическим лицам.    3. Плата  за  регистрацию и техническое освидетельствование судов,аттестацию   и   проверку  знаний  судоводителей   и   другие   работыосуществляется   в  соответствии  с  прейскурантом  цен   на   услуги,выполняемые   Инспекцией   по  маломерным   судам,    утвержденном   всоответствии с  установленным порядком.    4.  Лица,  нарушившие настоящие Правила, несут  ответственность  всоответствии с законодательством Кыргызской Республики.                            Регистрация судов     5.   Юридические    и   физические  лица  обязаны   регистрировать(перерегистрировать) принадлежащие им суда, независимо от техническогосостояния,   времени  года и места базирования судна,   в  течение  10суток   с   момента   приобретения   (получения),    постройки     иливозникновения   обстоятельств, влекущих за собой их перерегистрацию  втерриториальных инспекторских участках Инспекции по маломерным судам.    6.  Суда,   находящиеся в собственности двух  или  более  граждан,регистрируютсятолько на одного из них по выбору.    7. Суда,  принадлежащие  организациям,  регистрируются по месту ихпостоянного  нахождения  или  по месту стоянки  этих  судов,  а  суда,находящиеся в личной собственности граждан,  регистрируются только  наимя самого владельца по месту его постоянной прописки.    8.  При  регистрации и постановке судна на учет его  владелец  илилицо,   имеющее от него доверенность,  обязан предъявить  паспорт  илииной документ, удостоверяющий личность.    9. Регистрация судов производится по представлении в Инспекцию  помаломерным судам (в ее структурные подразделения):    - письменного заявления владельца,  в котором указываются основныетехнические  данные  судна, место его стоянки,  наименование  и  адресорганизации,   его  ведомственная принадлежность  или  фамилия,   имя,отчество,  год рождения,  место постоянного жительства индивидуальноговладельца и место его работы;    - документов, подтверждающих законность получения или приобретениясудов  либо  материалов,  если судно построено своими  силами  (счета,товарные   чеки  магазинов,   справки на материалы,   договоры  купли-продажи,  акты дарения, свидетельства о наследовании, решение  суда  ит.д.);    - квитанции об оплате за первичное техническое освидетельствованиеи    регистрацию    судна,    а   также   об   оплате   установленногогосударственного  сбора с владельцев судов по месту постоянного  местажительства (прописки);    - технического  паспорта  судна заводской постройки и техническогопаспорта  двигателя с отметкой торгующей организации об  их   продаже,а   для   судов  индивидуальной  постройки  или  переоборудованных   -документов,   подтверждающих  приобретение  деталей,    материалов   итехнической   документации   на   постройку   судна,   соответствующейнормативам и техническим требованиям Инспекции по маломерным судам.    Если   на   одном  судне  установлено  несколько  двигателей   илипредполагается  устанавливать сменные двигатели,  то в  судовой  билетзаносят типы, мощность и номера всех двигателей.    10. Для регистрации судов индивидуальных  владельцев,  построенныхили  приобретенных, но вовремя не зарегистрированных,  на  которые  несохранились   первичные  документы,   подтверждающие   законность   ихприобретения,    представляется   справка    от    органов    местногосамоуправления   или   других   уполномоченных   на    это    органов,удостоверяющая принадлежность судна.    11. Не  принимаются  к  регистрации самоходные суда индивидуальныхвладельцев в случаях:    -  отсутствия  документов,  предусмотренных  пунктом  9  настоящихПравил;    - применения моторов, приобретенных у организаций и хозяйств послеих списания;    - использования списанного мотора.    При  отсутствии  необходимых документов на мотор, он  должен  бытьзаменен,   или  по желанию владельца судно может быть зарегистрированокак несамоходное судно после снятия с него мотора.    12.    При    регистрации   судов,   принадлежащих   организациям,представляется справка за подписью руководителя и главного бухгалтера,удостоверяющая, что данное судно является собственностью организации.    13.  При  наличии  всех необходимых для регистрации  документов  итехнических   данных,   требуемых  для  заполнения  судового   билета,документы  принимаются к регистрации,  а владельцу  назначается  времядля получения судового билета.    14.  Регистрация  судов,   построенных  собственными  силами,  приналичии у владельца судна всех необходимых для регистрации документов,производится  первичный  осмотр судна,  при котором  определяются  еготехнические данные, необходимые для заполнения судового билета.    15.  Во  всех  случаях  представления к регистрации  несерийных  инестандартных судов, для которых без предварительного осмотра на плавуневозможно   установить   пассажировместимость   и   район   плавания,регистрация задерживается до проведения технического осмотра судна  наплаву и определения его пригодности для плавания в данном районе.    16. При  регистрации  самоходного судна ему присваивается бортовойномер  и  судовладельцу вручается судовой билет. Присвоенный  бортовойномер  состоит из трех букв (литер) русского алфавита и четырех  цифр.Первая  буква обозначает республику (для Кыргызской Республики  -  К),вторая и третья устанавливаются в порядке, определяемом Инспекцией  помаломерным  судам и обозначает область,  район, пункт прописки.  Цифрысоответствуют  порядковому номеру регистрации в судовой книге и номерусудового билета.    Прокатным, гребным  и парусным лодкам устанавливается цвет окраскикорпуса,   литер  из  одной буквы и порядковый номер.  Название  суднуприсваивается   по   желанию  владельца,   о   чем   при   регистрациипроизводится запись в регистрационных документах и в судовом билете.    Гребным и парусным лодкам проката устанавливается литер, состоящийиз  одной  буквы,   и порядковый номер.  На внутренней  стороне  борталодки наносится  установленная  пассажировместимость  (кроме резиновыхнадувных).    17.   Порядок  присвоения  бортовых  номеров  несамоходным   судамопределяется Инспекцией по маломерным судам.    18. Бортовой  номер  наносится  несмываемой контрастной краской наобоих  бортах  судна одной строкой на расстоянии  1/4  длины   корпусаот  форштевня.   Высота букв и цифр должна быть не менее  100-150  мм,ширина линии букв и цифр - не менее 15-20 мм.    Название судна  наносится на бортах в строчку в корму от бортовогономера.  На  плавсредствах спасательной службы в  корму  от  бортовогономера  по  обоим бортам наносится надпись о назначении судна.  Другиенадписи на внешней стороне борта наносить запрещается.    19. Регистрация  судов производится на лиц,  достигших возраста 18лет,    за   исключением  судов,   перешедших  по   наследству.    Прирегистрации   судна  за  наследником,   не  достигшим   18   лет,    врегистрационной   карточке  указывается   фамилия,    имя,    отчествородителя,  опекуна или попечителя и производится запись  о  том,   чтоснятие  судна  с  учета без согласия родителей  или  органов  опеки  ипопечительства запрещено.                          Перерегистрация судов     20. Перерегистрация судов производится в случаях:    -    изменения     места    постоянного    жительства    владельца(перебазирование организации);    - изменения места постоянной стоянки судна;    - изменения принадлежности (владельца);    -  изменения  данных,   занесенных  в  судовой  билет,  вследствиепереоборудования судна.    21. Перерегистрация  судов  производится  на основании письменногозаявления   владельца,    судового  билета,   паспорта   или   другогодокумента, удостоверяющего личность.    22. Перерегистрация судна производится по представлении  квитанцииоб  оплате  стоимости  регистрации и технического  освидетельствованиясудна на годность к плаванию.    23.  При  перерегистрации судна владельцу выдается  новый  судовойбилет с присвоением судну нового бортового номера.    24. При утере, порче судового билета владельцу судна, на основанииего  заявления,   после внеочередного технического освидетельствованияна  годность  судна к плаванию и уплаты установленного сбора  выдаетсядубликат судового билета.    25.   В    случае   непредъявления  судна  к   перерегистрации   вустановленный  срок  оно снимается с учета в Инспекции  по  маломернымсудам.                               Учет судов     26. При регистрации и перерегистрации судов все необходимые данныео них заносятся в судовую книгу (реестр).    27 Судовые книги (реестры) ведутся на суда отдельно на моторные  игребные.    28. На каждое зарегистрированное судно  заводится  регистрационнаякарточка.    29.  Суда,   временно  завозимые  в  республику,  принимаются   навременный учет без занесения в судовую книгу (реестр).                          Снятие судов с учета     30. Снятие  судна  с  учета  производится по письменному заявлениювладельца в случаях:    - смены  владельца  судна (передача с баланса на баланс,  продажа,дарение, наследование);    - переезда владельца на новое постоянное место жительства;    - полного износа судна;    - гибели судна, подтвержденного актом или другим документом.    31.  При  снятии  судна  с  учета в связи  с  переездом  на  новоепостоянное   место жительства его владельца в судовом билете  делаетсяотметка   о   снятии   с  учета  и  аннулируется  бортовой   номер   ссоответствующей   записью в судовой книге.  Судовой билет  со  штампом"Погашено" возвращается владельцу для приписки судна.    32. При  снятии  судна с учета в связи со сменой владельца судовойбилет   со   штампом  "Погашено"  передается  новому   владельцу   длярегистрации судна по месту постоянного нахождения (жительства)  новоговладельца или месту постоянной прописки судна.    33.  Снятие   судна  с  учета  из-за полного  технического  износапроизводится по акту специального технического осмотра, а  при  снятиисудна  с учета  в  связи с его гибелью делаются соответствующие записив  судовой  книге и регистрационной карточке.  Судовой  билет  в  этихслучаях погашается и хранится в Инспекции.    34.  Бортовой  номер  снятого  с  учета  судна  никакому   другомуплавсредству не присваивается в течение пяти лет.    35.   Суда   организаций  и  индивидуальных  владельцев,  выбывшихвременно  без изменения места постоянной прописки в другие республики,области или передаваемые в аренду, с учета не снимаются.                      Технический надзор за судами     36. Технический надзор за судами и их классификация производится всоответствии     с    действующими    стандартами,    нормативами    итребованиями Инспекции по маломерным судам.    37.  При  техническом  освидетельствовании  судна  на  годность  кплаванию  устанавливаются условия и нормы безопасной эксплуатации   порайону  плавания,   высоте  волны,  при которой судно  может  плавать,предельной  мощности  и  количеству  двигателей,   допустимой  площадипарусов,  грузоподъемности,  пассажировместимости, осадке, наименьшемунадводному   борту.  Нормируется  оснащение  судна   спасательными   ипротивопожарными  средствами,  сигнальными  огнями,  навигационным   идругим оборудованием.    При ежегодном техническом освидетельствовании судна на годность  кплаванию  проверяется  неизменность  основных  элементов  судна,   еготехническое состояние, наличие оборудования и оснащения в соответствиис  установленными нормами, уточняются условия эксплуатации и  ставитсяотметка  в судовом билете или составляется акт, в который записываютсяобязательные   к  выполнению  условия и нормы,  определяющие  годностьсудна   к  плаванию.   При  этом  судовладельцы   обязаны   предъявитьсудовой  билет, удостоверение на право управления судном, квитанции обоплате    за    техническое   освидетельствование   и   установленногогосударственного  сбора  индивидуальными владельцами маломерных  судовпо месту постоянного жительства (прописки).    38.   Технические  внеочередные  осмотры  судов  производятся  приавариях,  постройке, переоборудовании, ремонте, уточнении техническогосостояния  подводной части корпуса и т.д. Под переоборудованием  суднапонимаются  работы,   в результате которых изменяются   основные   егоэлементы:  тип, категория (по условиям плавания), главные  размерения,мореходные   и  маневренные  качества.   При  внеочередном  техосмотрепроверяются  те   элементы  судна,  которые  изменились  в  результатеремонта,   переоборудования   или  аварии.    Уточнение   техническогосостояния подводной части  корпуса, которое  проводится на берегу одинраз  в  четыре  года  в межнавигационный период,  считается  очереднымосвидетельствованием,    по   результатам    которого    предъявляютсятребования, направленные на обеспечение безопасности плавания судна  всоответствии с его назначением.    39.  Технические   первичные  и ежегодные  освидетельствования  нагодность  к  плаванию и внеочередные осмотры  судов  производятся   поместу  постоянного  нахождения организации или постоянного  жительства(прописки)  индивидуального  владельца в установленные  Инспекцией  помаломерным судам сроки.    40. В отдельных случаях,  не менее чем за два месяца до очередногоежегодного   технического  освидетельствования  судна  на  годность  кплаванию,  территориальным органом Инспекции по маломерным  судам,   вкотором   зарегистрировано  судно,  может   даваться   разрешение   напрохождение технического освидетельствования на годность к плаванию поместу  временной эксплуатации и базирования судна.            Техническое освидетельствование баз (сооружений)                           для стоянок судов     41. Техническое освидетельствование баз (сооружений)  для  стояноксудов    производится   ежегодно  для  определения  условий   и   нормбезопасной  эксплуатации и охраны окружающей среды в  соответствии   сдействующими   стандартами,  нормами  и  требованиями   Инспекции   помаломерным судам.    42.   При   техническом   освидетельствовании   баз   (сооружений)проверяется  законность  их  образования,   техническая  документация,техническое  состояние  береговых  и  плавучих  сооружений,  береговаятерритория,  хранилища для топлива, акватория,  спасательные  посты  иорганизация  выпускного  режима,  укомплектованность  противопожарным,водоохранным оборудованием и соответствующими устройствами.    Результаты технического  освидетельствования   базы   (сооружения)оформляются соответствующим актом.              Аттестация судоводителей на право управления                маломерными судами и проверка их знаний     43.  Аттестация  судоводителей  на право  управления   маломернымимоторными  и  парусными судами производится по  месту  их  постоянногожительства  (прописки)  путем приема экзаменов.  Результаты  экзаменовоформляются протоколом экзаменационной комиссии.    44. К сдаче экзаменов на право самостоятельного управления  судамидопускаются    лица,    достигшие   18-летнего   возраста,     имеющиеспециальную теоретическую подготовку и достаточные практические навыкипо   управлению  судном,  в  соответствии с  требованиями  специальнойучебной  программы  по  подготовке судоводителей  маломерных  судов  ипризнанные  годными  по состоянию здоровья к управлению этими судами впорядке,   устанавливаемом  Министерством  здравоохранения  КыргызскойРеспублики.    45. Для  допуска к сдаче экзаменов на право управления маломернымисудами представляются следующие документы:    - личное заявление (карточка) судоводителя установленного образца;    -  медицинская  справка  о годности экзаменующегося  по  состояниюздоровья к управлению маломерными судами;    - документы о теоретической подготовке и  практике  по  управлениюсудном;    -  квитанцию  об  оплате  за  прием  экзаменов  в  соответствии  сдействующим прейскурантом цен;    - три фотокарточки размером 3х4 см.    46.   В   состав  экзаменационной  комиссии  включаются  работникиИнспекции по маломерным судам и квалифицированные специалисты, имеющиевысшее  или среднее специальное образование по водному транспорту.   Вотдельных  случаях  в  состав  экзаменационной  комиссии  могут   бытьвключены  судоводители,   имеющие  практический  опыт  судовождения  ипрошедшие  установленную  проверку знаний  в  территориальных  органахИнспекции по  маломерным  судам.    47. Количественный состав членов экзаменационной  комиссии  долженбыть не менее 3-х человек.    48. Экзамены сдаются по дисциплинам:    - судовождение, лоция, навигация, гидрометеорология;    -   судовая   практика   (навигационные  качества   и   управлениемаломерными   судами),  Правила плавания судов на водоемах  КыргызскойРеспублики,   Правила   пользования  маломерными   судами   и   базами(сооружениями)  для  их стоянок в Кыргызской Республике;    - устройство и техническая эксплуатация судна и двигателя, включаявопросы обеспечения безопасности людей.    49.  Экзамены  по  каждой  дисциплине должны  охватывать  комплексвопросов    в  объеме  специальной  учебной  программы  по  подготовкесудоводителей  маломерных  судов,  применительно  к  категории  судна,мощности  двигателей, площади парусов и району плавания в соответствиис требованиями, установленными Инспекцией по маломерным судам.    50.  Лица,  невыдержавшие экзамен по одной  дисциплине,  не  могутпродолжать сдачу экзаменов по другим дисциплинам.  Повторные  экзаменыразрешается  сдавать  не  ранее чем через 7  дней,   с  представлениемквитанции  об  оплате за прием экзаменов в соответствии с  действующимпрейскурантом цен, утвержденном в установленном порядке.    51.   На  основании  заключения  экзаменационной  комиссии  лицам,сдавшим    экзамены,   выдается   удостоверение  на  право  управлениямаломерными  судами,   с  указанием  категории,   мощности  двигателя,площади парусов и района плавания.    Примечание:  лицам,  не имеющим практического стажа  в  управлениималомерными   судами,   выдается  удостоверение  на  право  управлениясудами мощностью до 25 л.с.    Управление  маломерным  судном более высокой  категории  с  мощнымдвигателем,  большей  площадью парусов или в  другом  районе  плаваниязапрещается.    52. Район плавания в  удостоверении  определяется  по  результатамсдачи   экзаменов  по  специальным  дисциплинам  программы   следующимобразом:    - если экзаменующийся сдал экзамены по дисциплинам для  управлениямаломерными   судами   на  внутренних  водных  путях,   где  действуютПравила  плавания по внутренним судоходным путям, то в этом  случае  вудостоверении делается отметка "ВВП";    -  если  экзаменующийся  сдал экзамены  на  управление  судном  вовнутренних водах,  не входящих в перечень внутренних судоходных путей,то  в  удостоверении делается запись об ограничении района плавания  суказанием  географических границ и отметка о действующих там  правилахплавания: "ВВПР" - для речных участков и "ВВПО" - для озерных.    53.  Инженеры  и техники судоводительской специальности,  а  такжемеханики,    совмещающие  судоводительские  профессии,    предъявившиедействительные   рабочие  дипломы  (свидетельства)  на  право  занятиясудоводительских должностей и сдавшие их копии, получают удостоверенияна  право управления  маломерным судном после собеседования.  При этомоплачивается только стоимость бланка удостоверения.    При  желании   судоводителя-моряка  иметь удостоверение  на  правоуправления  маломерным  судном  на  внутренних  водных  путях  с   нимпроводится  собеседование  по  соответствующим  разделам  программы  иделается соответствующая отметка о разрешенном районе плавания.    54. Проверка  знаний  судоводителей (периодическая и внеочередная)проводится   по   теоретическим  знаниям   и   практическим    навыкамуправления   маломерным   судном,  обеспечивающим   безопасность   егоплавания.    55. Периодическая проверка знаний проводится один раз в три года вцелях   подтверждения   права судоводителей на  управление  маломернымсудном.    56. Внеочередная проверка знаний проводится в следующих случаях:    - после совершения грубых нарушений Правил пользования маломернымисудами;    - при утрате удостоверения на право управления маломерным судном;    -   при   изменении   района  плавания   и   мощности   двигателя,установленного на судне;    - после истечения срока дисквалификации.    57.   Внеочередная  проверка  знаний  не  заменяет   периодическуюпроверку знаний.          Порядок восстановления судовых билетов (удостоверений                на право управления маломерными судами)     58.  Вместо  утерянных,  утопленных, сгоревших, а  также  частичноиспорченных  судовых билетов (удостоверений на право  управления),  покоторым  невозможно установить владельца и сведения о судне,  выдаютсядубликаты.    59.  Для  восстановления  судового  билета  необходимы  письменноезаявление  владельца  в  адрес территориального  органа  Инспекции  помаломерным  судам о факте утери билета с просьбой о выдаче  дубликата,квитанции  об  оплате за выдачу нового судового билета  и  техническийосмотр судна, испорченный судовой билет (если имеется).    Если  данные  о  регистрации  судна документально  подтверждаются,судовладельцу   выдают  дубликат  судового  билета  с  регистрационнымномером,  который   значится   в книге реестра  (судовой  книге).   Напервой странице нового судового билета ставят штамп "Дубликат",   а  вкниге  реестра  (судовой  книге) делается запись  "Выдан  дубликат"  иуказывают дату выдачи. Владелец расписывается в получении дубликата.    60.   Для    восстановления  удостоверения  на  право   управлениямаломерным   судном   необходимо   письменное   заявление   в    адрестерриториального  органа  Инспекции  по  маломерным  судам,   выдавшийдокумент,  с  указанием  обстоятельств  и  времени  утери  или   порчидокумента.  К заявлению прилагается квитанция  об оплате за  сбор  приутере или замене удостоверения и внеочередную проверку знаний.    Выдача  дубликата  удостоверения на  право  управления  маломернымсудном выдается за новым номером.  Сверху на таких документах делаетсяпометка "Дубликат".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l2invedr_7c5tgij6on">
      <w:r>
        <w:rPr>
          <w:rFonts w:ascii="Arial" w:cs="Arial" w:eastAsia="Arial" w:hAnsi="Arial"/>
          <w:color w:val="132D3F"/>
          <w:sz w:val="16"/>
          <w:szCs w:val="16"/>
          <w:u w:val="single"/>
        </w:rPr>
        <w:t xml:space="preserve">dalil.kg/document/33370</w:t>
      </w:r>
    </w:hyperlink>
  </w:p>
  <w:p>
    <w:pPr>
      <w:spacing w:after="0" w:before="40"/>
      <w:jc w:val="center"/>
    </w:pPr>
    <w:hyperlink w:history="1" r:id="rIdefamjnurnrzmjnwgebb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ms_h0j1vqlkrfqxxkui"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l2invedr_7c5tgij6on" Type="http://schemas.openxmlformats.org/officeDocument/2006/relationships/hyperlink" Target="https://dalil.kg/document/33370" TargetMode="External"/><Relationship Id="rIdefamjnurnrzmjnwgebb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2026-09-25T15:09:22.206Z</dcterms:created>
  <dcterms:modified xsi:type="dcterms:W3CDTF">2026-09-25T15:09:22.206Z</dcterms:modified>
</cp:coreProperties>
</file>

<file path=docProps/custom.xml><?xml version="1.0" encoding="utf-8"?>
<Properties xmlns="http://schemas.openxmlformats.org/officeDocument/2006/custom-properties" xmlns:vt="http://schemas.openxmlformats.org/officeDocument/2006/docPropsVTypes"/>
</file>