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mvpconqqhpmgtjrqgs4xf">
        <w:r>
          <w:rPr>
            <w:rFonts w:ascii="Arial" w:cs="Arial" w:eastAsia="Arial" w:hAnsi="Arial"/>
            <w:color w:val="1D4ED8"/>
            <w:sz w:val="24"/>
            <w:szCs w:val="24"/>
            <w:u w:val="single"/>
          </w:rPr>
          <w:t xml:space="preserve">14 августа 2006 года №576</w:t>
        </w:r>
      </w:hyperlink>
      <w:r>
        <w:rPr>
          <w:rFonts w:ascii="Arial" w:cs="Arial" w:eastAsia="Arial" w:hAnsi="Arial"/>
          <w:sz w:val="24"/>
          <w:szCs w:val="24"/>
        </w:rPr>
        <w:t xml:space="preserve">) г.Бишкек, Дом Правительства от 24 мая 1999 года N 277            ПОСТАНОВЛЕНИЕ ПРАВИТЕЛЬСТВА КЫРГЫЗСКОЙ РЕСПУБЛИКИ         О внесении изменений и дополнений в Положение о порядке           обеспечения пособиями по социальному страхованию,         утвержденное постановлением Правительства Кыргызской                Республики от 8 февраля 1995 года N 34     В   целях  усиления  страховых  принципов  в  системе  пособий  посоциальному  страхованию,   оптимизации расходов  средств  социальногострахования   и  усиления  ответственности  нанимателя   за   здоровьеработников Правительство Кыргызской Республики постановляет:    Внести  следующие  изменения  в Положение  о  порядке  обеспеченияпособиями   по   социальному страхованию,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Правительства Кыргызской Республики от 8 февраля 1995 года N 34:    1. Пункт 2 изложить в следующей редакции:    "2.  Пособия,   предусмотренные в пункте 1  настоящего  Положения,выдаются    работающим   застрахованным   в  соответствии  с   ЗакономКыргызской   Республики  "О  государственном  социальном  страховании"лицам,    состоящим  на  персонифицированном  учете   и   уплачивающимстраховые взносы.    Неработающим,   которые   не   состоят   на   учете   в    органахгосударственной службы занятости, пособия не выдаются."    2. Пункт 3 изложить в следующей редакции:    "3. Право на обеспечение пособиями по временной нетрудоспособностиза   счет   средств  социального  страхования  наступает  при   уплатезастрахованным   страховых   взносов в течение  трех  месяцев,   а  побеременности и родам в течение 12 месяцев.    Наниматель  выплачивает   пособие из  собственных  средств,   есливременная  нетрудоспособность  (по болезни,   травмам,   по  уходу  забольными  членами   семьи  и  по беременности и  родам)  наступила  доистечения трех или 12-месячного срока со дня принятия на работу".    3. Пункты 4 и 31 исключить.    4.  В  14  пункте слова: "с четвертого дня" заменить  словами:  "сшестого рабочего дня".    5. Пункт 16 изложить в следующей редакции:    "16.  Пособие   по   уходу за больными членами  семьи  из  средствсоциального  страхования выдается с шестого рабочего дня  освобожденияот работы в следующих случаях:    а)  по  уходу  за  больным  ребенком в возрасте  до  14  лет   пристационарном лечении - на период лечения, а при амбулаторном лечении -до четырнадцати календарных дней с начала освобождения от работы;    б) по  уходу  за  больными детьми старше 14 лет и за взрослыми пристационарном  лечении - не выдается, а при амбулаторном лечении  -  досеми календарных дней с начала освобождения от работы;    в) работающему лицу,  занятому уходом за ребенком  в  возрасте  дотрех  лет  или  ребенком-инвалидом в  возрасте  до  16  лет,   пособиевыдается  в  случае  болезни  матери на период,  когда  она  не  можетосуществлять уход за ребенком. При стационарном лечении матери пособиевыдается  на  период  ее нахождения в стационаре, а  при  амбулаторномлечении  -  до четырнадцати календарных дней с начала освобождения  отработы.    При этом во всех случаях за первые пять  рабочих  дней  нанимательвыплачивает пособие из фонда оплаты труда (дохода).    Работающему, находящемуся в основном или  дополнительном  отпуске,отпуске    по   уходу   за  ребенком  или  в  неоплачиваемом  отпуске,пособие, предусмотренное настоящим пунктом, не выдается."    6. В абзаце девятом пункта 9 и абзаце третьем пункта 17 слова: "доодного года" заменить словами: "до трех месяцев".    7. Пункт 10 изложить в следующей редакции:    "10. Пособие по временной нетрудоспособности выдается:    -   при   заболеваниях  или  травмах  по  рекомендации   ВТЭК   довыздоровления,   а  при  неблагоприятном  прогнозе  болезни  не  болеечетырех   месяцев подряд или пяти месяцев (с перерывом) в  календарномгоду;    - при заболевании туберкулезом - до 10 месяцев.    При  этом   первые  5  рабочих дней нетрудоспособности  нанимательвыплачивает  пособия из фонда оплаты труда (дохода) во всех  страховыхслучаях  на условиях и в порядке,  установленных настоящим Положением,а  с  шестого рабочего дня временной нетрудоспособности -  из  средствсоциального страхования."    8. Пункт 26.1. изложить в следующей редакции:    "26.1. Пособие  по временной нетрудоспособности выдается в размере100 процентов фактического заработка (дохода) лицам:    - вследствие трудового увечья или профессионального заболевания;    - постоянно проживающим и работающим в районах высокогорья;    - инвалидам и участникам Великой Отечественной войны;    - принимавшим участие в 1986-1989 годах  в  работе  по  ликвидациипоследствий   аварии на Чернобыльской АЭС в пределах  зоны  отчужденияили на других работах на этой аварии;    - заболевшим и перенесшим лучевую болезнь."    9. Пункт 26.2. изложить в следующей редакции:    "Пособие   по   временной  нетрудоспособности  в  других   случаяхвыдается:    а) в размере 100 процентов заработка (дохода):    - работающим,  имеющим на своем иждивении трех и  более  детей  недостигших 16 (учащиеся 18) лет;    - при беременности и родах,  а также при усыновлении  (удочерении)ребенка в возрасте до трех месяцев;    - работающим,  у которых  временная  нетрудоспособность  наступилавследствие  ранения,   контузии,  увечья или заболевания,   полученныхпри выполнении интернационального долга;    -   работающим,   состоящим  на  учете  в  связи  с   хроническимизаболеваниями   (перечень  заболеваний,   дающих   право   на   льготуприлагается);    - работающим, у которых временная нетрудоспособность наступила привыполнении   донорских   функций,   долга   гражданина   по   спасениючеловеческой жизни,  охране государственной и частной собственности, атакже   при  охране  правопорядка,  действии  на  пожаре  и  стихийныхбедствиях, не связанных с трудовой деятельностью;    - при санаторно-курортном лечении;    - при протезировании.    б) в размере 75 процентов заработка (дохода) - во  всех  остальныхслучаях."    10. В первом абзаце пункта 30 вместо слов:  "трудового увечья  илипрофессионального  заболевания" записать  следующие  слова:  "случаев,предусмотренных в пункте 26.1. настоящего Положения," далее по тексту.    11. Пункт 34 дополнить новым абзацем следующего содержания:    "Работающим со сдельной оплатой труда, у которых средний заработок(доход)   в   месяц   превышает  6-кратный минимальный  размер  оплатытруда,  для  исчисления  пособия берется   сумма   равная   6-кратномуминимальному размеру оплаты труда."    12.  В  пункте 37 абзацы третий и четвертый изложить  в  следующейредакции:    "Среднедневной заработок работающих со сдельной оплатой  труда,  укоторых   средний  заработок  (доход)  в  месяц  превышает   6-кратныйминимальный размер оплаты труда, определяется путем деления  суммы  6-кратной  минимальной оплаты труда на количество рабочих дней в  месяцеболезни.    Среднедневной  заработок  работникам   фермерских,    крестьянскиххозяйств  определяется от размера вносимых страховых  взносов  в  год,который умножается на 100 и делится на 39, получаем общий фонд  оплатытруда  хозяйства.   Разделив  общий  фонд  оплаты труда  хозяйства  наколичество  трудоспособных членов хозяйства и на 12  месяцев,  получимсреднемесячный  размер  заработка  работника.  Разделив среднемесячныйразмер  заработка  работника  (не  превышающий  6-кратный  минимальныйразмер  оплаты  труда) на количество рабочих дней  в  месяце  болезни,определяем среднедневной заработок, из которого исчисляется пособие.    Среднедневной    заработок   застрахованных   лиц,    занимающихсяиндивидуальной   трудовой   деятельностью  определяется   от   размераежемесячно  вносимых страховых взносов, который умножается  на  100  иделится   на   39,  находим  месячный  заработок  (доход).    Разделивсреднемесячный  заработок   (не  превышающий   6-кратный   минимальныйразмер  оплаты  труда) на количество рабочих дней  в  месяце  болезни,определяем среднедневной заработок,  из которого исчисляется  пособие"и  считать  их  абзацами  вторым-четвертым,  а  абзац  второй  считатьсоответственно абзацем пятым.     Премьер-министр Кыргызской Республики             А.Муралиев                                 ПЕРЕЧЕНЬ           заболеваний, дающих право на получение пособий по         временной нетрудоспособности в размере 100 процентов     1. Бронхиальная астма;    2. Сахарный и несахарный диабет;    3. Гиппопаратиреоз различной этиологии;    4. Аддисонова болезнь;    5. Гипофизарный нанизм;    6.    Синдром   и   болезнь   Иценко-Кушинга,    состояние   послеадреналэктомии;    7. Диффузные заболевания соединительной ткани  (системная  краснаяволчанка, узловая эритема, склеродермия, дерматомиозит);    8. Ревматоидный артрит;    9. Ревматизм;    10. Состояние после операции по протезированию клапанов сердца;    11. Болезнь Бехтерева;    12. Онкологические заболевания;    13. Злокачественные заболевания крови;    14. Туберкулез;    15. Пузырчатка;    16. Сифилис;    17. СПИД;    18. Психические заболевания (за исключением вегетативно-сосудистыхдистоний);    19. Слепота на оба глаза и глухонемота.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cukcvtivkzo45s4heuoj">
      <w:r>
        <w:rPr>
          <w:rFonts w:ascii="Arial" w:cs="Arial" w:eastAsia="Arial" w:hAnsi="Arial"/>
          <w:color w:val="132D3F"/>
          <w:sz w:val="16"/>
          <w:szCs w:val="16"/>
          <w:u w:val="single"/>
        </w:rPr>
        <w:t xml:space="preserve">dalil.kg/document/33398</w:t>
      </w:r>
    </w:hyperlink>
  </w:p>
  <w:p>
    <w:pPr>
      <w:spacing w:after="0" w:before="40"/>
      <w:jc w:val="center"/>
    </w:pPr>
    <w:hyperlink w:history="1" r:id="rIdgjm4uhndu3msurf2rebk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vpconqqhpmgtjrqgs4xf" Type="http://schemas.openxmlformats.org/officeDocument/2006/relationships/hyperlink" Target="https://dalil.kg/document/576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cukcvtivkzo45s4heuoj" Type="http://schemas.openxmlformats.org/officeDocument/2006/relationships/hyperlink" Target="https://dalil.kg/document/33398" TargetMode="External"/><Relationship Id="rIdgjm4uhndu3msurf2rebk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2026-09-23T17:57:59.985Z</dcterms:created>
  <dcterms:modified xsi:type="dcterms:W3CDTF">2026-09-23T17:57:59.985Z</dcterms:modified>
</cp:coreProperties>
</file>

<file path=docProps/custom.xml><?xml version="1.0" encoding="utf-8"?>
<Properties xmlns="http://schemas.openxmlformats.org/officeDocument/2006/custom-properties" xmlns:vt="http://schemas.openxmlformats.org/officeDocument/2006/docPropsVTypes"/>
</file>