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wdrvnytjy20pkpcbkv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расширению посевов люцерны и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ее семян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за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  в  республике заметно снизился удельный вес посевов 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трав,  и  особенно  люцерны,  в  общей  площади  орошаемой  пашни.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 в  южных  областях республики  уровень  посевных 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   составил   от 11,2 до 9,0 процентов, что  меньше  минимально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 уровня.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причинами  значительного  снижения  площадей   посевов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многолетних   трав  являлись  необходимость  срочного  решения 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самообеспечения   населения  хлебом,   что  привело   к   распахиванию</w:t>
      </w:r>
    </w:p>
    <w:p>
      <w:r>
        <w:rPr>
          <w:rFonts w:ascii="Arial" w:cs="Arial" w:eastAsia="Arial" w:hAnsi="Arial"/>
          <w:sz w:val="24"/>
          <w:szCs w:val="24"/>
        </w:rPr>
        <w:t xml:space="preserve">площадей,   занятых  многолетними  травами,  под  зерновые,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поголовья скота.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 задача  самообеспечения  населения  хлебом  в  основном</w:t>
      </w:r>
    </w:p>
    <w:p>
      <w:r>
        <w:rPr>
          <w:rFonts w:ascii="Arial" w:cs="Arial" w:eastAsia="Arial" w:hAnsi="Arial"/>
          <w:sz w:val="24"/>
          <w:szCs w:val="24"/>
        </w:rPr>
        <w:t xml:space="preserve">решена, наметилась тенденция роста поголовья скота, в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приступить  к решению вопросов улучшения  качества  почвы,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ее плодородия, предотвращения деградации земель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их  засоления,  заболачивания,  эрозии,  что было особо подчеркнуто  в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Обращении  Президента  Кыргызской  Республики  А.Акаева   к  народу  и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 Кенешу  Кыргызской Республики. Одним из наиболее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путей  решения данной проблемы является расширение посевов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трав, которые обогащают почву азотсодержащими веществами, улучшают  ее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структурообразование,   создают  агротехнический  фон,   благоприятный</w:t>
      </w:r>
    </w:p>
    <w:p>
      <w:r>
        <w:rPr>
          <w:rFonts w:ascii="Arial" w:cs="Arial" w:eastAsia="Arial" w:hAnsi="Arial"/>
          <w:sz w:val="24"/>
          <w:szCs w:val="24"/>
        </w:rPr>
        <w:t xml:space="preserve">для роста культурных растений и подавляющий сорную растительность.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 многолетние  травы  в  условиях  острого 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концентрированных  кормов - единственный источник пополнения   рациона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белком.  Однако  низкая  продуктивность  имеющихся   посевов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   и   эспарцета  свидетельствует  о  неудовлетворительном   их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состоянии.  Срок использования большинства посевов превышает 6 и более</w:t>
      </w:r>
    </w:p>
    <w:p>
      <w:r>
        <w:rPr>
          <w:rFonts w:ascii="Arial" w:cs="Arial" w:eastAsia="Arial" w:hAnsi="Arial"/>
          <w:sz w:val="24"/>
          <w:szCs w:val="24"/>
        </w:rPr>
        <w:t xml:space="preserve">лет.  Как  правило,  такие  посевы сильно изрежены,   засорены  сорной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растительностью и  малопродуктивны.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резко сократился также объем производимых  люцерновых</w:t>
      </w:r>
    </w:p>
    <w:p>
      <w:r>
        <w:rPr>
          <w:rFonts w:ascii="Arial" w:cs="Arial" w:eastAsia="Arial" w:hAnsi="Arial"/>
          <w:sz w:val="24"/>
          <w:szCs w:val="24"/>
        </w:rPr>
        <w:t xml:space="preserve">семян   -  с 7 тысяч тонн в 1985 году до 341 тонны в 1998 году в связи</w:t>
      </w:r>
    </w:p>
    <w:p>
      <w:r>
        <w:rPr>
          <w:rFonts w:ascii="Arial" w:cs="Arial" w:eastAsia="Arial" w:hAnsi="Arial"/>
          <w:sz w:val="24"/>
          <w:szCs w:val="24"/>
        </w:rPr>
        <w:t xml:space="preserve">с отсутствием на них спроса как на внутреннем рынке республики,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за ее пределами.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сохранения  и  приумножения  почвенного    плодородия,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восстановления   пахотно-пригодных земель,  создания прочной  кормовой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  для  сельскохозяйственных животных,  а также надежного источника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в  республику валютных средств от продажи семян люцерны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страны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Считать   одной  из важнейших задач Министерства  сельского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Кыргызской Республики, Кыргызской аграрной академии,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и  районных государственных администраций,  айыл  окмоту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 субъектов доведение к 2001 году посевных  площадей  под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многолетними  травами,  и особенно люцерной,  в зонах ее возделывания,</w:t>
      </w:r>
    </w:p>
    <w:p>
      <w:r>
        <w:rPr>
          <w:rFonts w:ascii="Arial" w:cs="Arial" w:eastAsia="Arial" w:hAnsi="Arial"/>
          <w:sz w:val="24"/>
          <w:szCs w:val="24"/>
        </w:rPr>
        <w:t xml:space="preserve">до  минимально-необходимых  норм  - 20-30  процентов  от  имеющейся  в</w:t>
      </w:r>
    </w:p>
    <w:p>
      <w:r>
        <w:rPr>
          <w:rFonts w:ascii="Arial" w:cs="Arial" w:eastAsia="Arial" w:hAnsi="Arial"/>
          <w:sz w:val="24"/>
          <w:szCs w:val="24"/>
        </w:rPr>
        <w:t xml:space="preserve">наличии орошаемой пашни.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возделывания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Кыргызской  Республике  и  Организационно-технические 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расширению  посевных  площадей  и  увеличению  производства  семян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на 1999-2002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выполнение  заданий  по расширению посевов люцерны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увеличению   производства   ее  семян  на  1999-2002   годы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  1 и 2, Программы и Организационно-технических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расширению посевов многолетних трав,  и особенно люцерны, в  зонах</w:t>
      </w:r>
    </w:p>
    <w:p>
      <w:r>
        <w:rPr>
          <w:rFonts w:ascii="Arial" w:cs="Arial" w:eastAsia="Arial" w:hAnsi="Arial"/>
          <w:sz w:val="24"/>
          <w:szCs w:val="24"/>
        </w:rPr>
        <w:t xml:space="preserve">ее  возделывания,  с  доведением конкретных объемов  до  каждого 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окмоту;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и обеспечить хозяйствующие  субъекты  семенами 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для закладки посевов многолетних трав;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повсеместное  проведение  инвентаризации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посевов   многолетних   трав,    определить   их   состояние,  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 и   наметить   меры   по   планомерному    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малопродуктивных,   изреженных  посевов,  срок  использования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превышает 4 года;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на местах широкую разъяснительную работу среди крестьян</w:t>
      </w:r>
    </w:p>
    <w:p>
      <w:r>
        <w:rPr>
          <w:rFonts w:ascii="Arial" w:cs="Arial" w:eastAsia="Arial" w:hAnsi="Arial"/>
          <w:sz w:val="24"/>
          <w:szCs w:val="24"/>
        </w:rPr>
        <w:t xml:space="preserve">и  фермеров,   используя  для этого средства  массовой  информации,  о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фундаментальном   значении  почвы  как  особого  биокосного   объекта,</w:t>
      </w:r>
    </w:p>
    <w:p>
      <w:r>
        <w:rPr>
          <w:rFonts w:ascii="Arial" w:cs="Arial" w:eastAsia="Arial" w:hAnsi="Arial"/>
          <w:sz w:val="24"/>
          <w:szCs w:val="24"/>
        </w:rPr>
        <w:t xml:space="preserve">требующего   к   себе   особо  бережного  обращения  и  способного   к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максимальной  отдаче урожаем только при условии соблюдения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 и  приумножения  ее  почвенного  плодородия  путем  посева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многолетних трав.</w:t>
      </w:r>
    </w:p>
    <w:p>
      <w:r>
        <w:rPr>
          <w:rFonts w:ascii="Arial" w:cs="Arial" w:eastAsia="Arial" w:hAnsi="Arial"/>
          <w:sz w:val="24"/>
          <w:szCs w:val="24"/>
        </w:rPr>
        <w:t xml:space="preserve">4. Кыргызской аграрной академии: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ускоренное восстановление первичного семеноводства и</w:t>
      </w:r>
    </w:p>
    <w:p>
      <w:r>
        <w:rPr>
          <w:rFonts w:ascii="Arial" w:cs="Arial" w:eastAsia="Arial" w:hAnsi="Arial"/>
          <w:sz w:val="24"/>
          <w:szCs w:val="24"/>
        </w:rPr>
        <w:t xml:space="preserve">снабжение  хозяйствующих  субъектов  республики  высокорепродуктивными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семенами  люцерны, используя для этого также и селекционные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 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научно-селекционную работу по  созданию  новых,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урожайных  высококачественных  сортов люцерны,   используя  для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  семян,  предоставляемые  Кыргызскому  НИТИ  пастбищ и  кормов</w:t>
      </w:r>
    </w:p>
    <w:p>
      <w:r>
        <w:rPr>
          <w:rFonts w:ascii="Arial" w:cs="Arial" w:eastAsia="Arial" w:hAnsi="Arial"/>
          <w:sz w:val="24"/>
          <w:szCs w:val="24"/>
        </w:rPr>
        <w:t xml:space="preserve">по    проекту    Всемирного    Банка    "Поддержка     вспомогательных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услуг".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течение 1999 года проработать вопрос с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семеноводческой ассоциацией "Семена" (город Москва),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  иностранными   фирмами   северных государств  ближнего  и 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  о  возможностях и объемах поставки в Кыргызскую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элитных семян  люцерны для  их  последующего  размножения и поставок в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зарубежные страны согласно заключенным взаимовыгодным договорам.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   экономическому    развитию    принять 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иностранных  инвестиций  для оказания финансовой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в  проведении  модернизации и подготовке к  работе  Чуйского  и  Кара-</w:t>
      </w:r>
    </w:p>
    <w:p>
      <w:r>
        <w:rPr>
          <w:rFonts w:ascii="Arial" w:cs="Arial" w:eastAsia="Arial" w:hAnsi="Arial"/>
          <w:sz w:val="24"/>
          <w:szCs w:val="24"/>
        </w:rPr>
        <w:t xml:space="preserve">Суйского семяперерабатывающих заводов по люцерне.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и водного хозяйства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ОРГАНИЗАЦИОННО-ТЕХНИЧЕСКИЕ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расширению посевных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и увеличению производства семян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на 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          Мероприятия             |  Сроки  |    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 |    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|Изыскать дополнительные объемы    |1999 год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|семян люцерны для закладки        |         |айыл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|производственных посевов согласно |         |хозяйствующие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|приложению 1 к настоящему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|постановлению.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|Подготовить в доступной и         |1999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|популярной форме научные        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|рекомендации по выращиванию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на кормовые цели и на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|семена, предусмотрев в них в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|первую очередь соблюдение всех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|агротехнических мероприятий.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|Разослать их по областям и районам|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|Определить по каждому району  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|базовые хозяйства для             |         |на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|систематического обучения крестьян|         |разработанных</w:t>
      </w:r>
    </w:p>
    <w:p>
      <w:r>
        <w:rPr>
          <w:rFonts w:ascii="Arial" w:cs="Arial" w:eastAsia="Arial" w:hAnsi="Arial"/>
          <w:sz w:val="24"/>
          <w:szCs w:val="24"/>
        </w:rPr>
        <w:t xml:space="preserve">|и фермеров основам технологии     |         |Кыргызской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|выращивания люцерны на кормовые   |         |академией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|цели и на семена, а также         |         |рекомендаций</w:t>
      </w:r>
    </w:p>
    <w:p>
      <w:r>
        <w:rPr>
          <w:rFonts w:ascii="Arial" w:cs="Arial" w:eastAsia="Arial" w:hAnsi="Arial"/>
          <w:sz w:val="24"/>
          <w:szCs w:val="24"/>
        </w:rPr>
        <w:t xml:space="preserve">|проведению в них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|опытно-показательных семинаров.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|Проводить широкую разъяснительную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|работу среди крестьян и фермеров о|         |с привлечением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|непреходящем значении земли как   |         |конкретных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|живого биологического объекта,    |         |специалистов,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|способного к отдаче урожаем только|         |с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|при условии сохранения и          |         |средств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|приумножения почвенного           |         |информации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|плодородия путем посева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|многолетних трав и особенно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|люцерны.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|Установить на местах строгий  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|агротехнический и семенной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|контроль за процессом выращивания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|люцерны, уборки посевов, очистки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|семян с привлечением для этого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|специалистов агрономических,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|агротехнических служб,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 семенных инспекций|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|Провести силами селекционеров     |1999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|инвентаризацию посевов люцерны в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|семеноводческих хозяйствах  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и обеспечить на них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|селекционный отбор семян,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|принадлежащих к типичному сорту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|для закладки элитных посевов в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|Кыргызском НИТИ пастбищ и кормов.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7. |Провести отобранными семенами     |2000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|типичного сорта закладку элитных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 люцерны в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|опытно-семеноводческом хозяйстве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|Кыргызского НИТИ пастбищ и кормов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 максимально возможной площади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|Довести до каждого айыл окмоту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|конкретные задания по посеву      |         |совместно с айыл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по годам, а также по      |         |окмоту</w:t>
      </w:r>
    </w:p>
    <w:p>
      <w:r>
        <w:rPr>
          <w:rFonts w:ascii="Arial" w:cs="Arial" w:eastAsia="Arial" w:hAnsi="Arial"/>
          <w:sz w:val="24"/>
          <w:szCs w:val="24"/>
        </w:rPr>
        <w:t xml:space="preserve">|отводу семенных участков для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|ежегодного получения семян и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|закладки новых люцерновых площадей|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|согласно объемам, указанным в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|приложениях 1 и 2 к настоящему  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|постановлению.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9. |Обеспечить накопление денежных    |ежегодно |местные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в айыл окмоту на закупку  |         |райгосадминистрации,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|химических средств защиты растений|         |айыл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|для проведения обработки семенных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 люцерны против вредителей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болезней.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10.|Обеспечить ежегодное проведение   |ежегодно |райгосадминистрации,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|химической обработки семенников   |         |айыл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против болезней и         |         |Департамент химизации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|вредителей.                       |         |и защиты растений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 |Минсельводхоза</w:t>
      </w:r>
    </w:p>
    <w:p>
      <w:r>
        <w:rPr>
          <w:rFonts w:ascii="Arial" w:cs="Arial" w:eastAsia="Arial" w:hAnsi="Arial"/>
          <w:sz w:val="24"/>
          <w:szCs w:val="24"/>
        </w:rPr>
        <w:t xml:space="preserve">11.|Наладить первичное семеноводство  |начиная с|Кыргызская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районированных местных    |1999 года|академия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|сортов "Береке" и "Манас"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12.|Проработать вопрос с зарубежными  |до 1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|фирмами северных стран о          |января   |</w:t>
      </w:r>
    </w:p>
    <w:p>
      <w:r>
        <w:rPr>
          <w:rFonts w:ascii="Arial" w:cs="Arial" w:eastAsia="Arial" w:hAnsi="Arial"/>
          <w:sz w:val="24"/>
          <w:szCs w:val="24"/>
        </w:rPr>
        <w:t xml:space="preserve">|налаживании взаимовыгодного       |2000 года|</w:t>
      </w:r>
    </w:p>
    <w:p>
      <w:r>
        <w:rPr>
          <w:rFonts w:ascii="Arial" w:cs="Arial" w:eastAsia="Arial" w:hAnsi="Arial"/>
          <w:sz w:val="24"/>
          <w:szCs w:val="24"/>
        </w:rPr>
        <w:t xml:space="preserve">|сотрудничества по выращиванию в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|Кыргызстане и поставкам в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|зарубежные страны  необходимых им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|объемов семян люцерны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13.|По результатам достигнутых        |2000 год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|соглашений с зарубежными странами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|внести в Правительство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|согласованный проект постановления|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размещению полученного заказа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|на семена в спецсемхозах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|республики, а также модернизации и|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мощностей Чуйского и|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|Ошского семяперерабатывающих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|заводов по люцерне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 государственным администрациям по расширению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посевов люцерны в Кыргызской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(тыс.га)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областей    |    Должно быть      |    Фактически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посевов люцерны   |  имеется посевов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 люцерны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----------------------------|---------------------|-------------------|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 |       20.2          |      13.0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     |       13.0          |       7.5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 |       10.2          |       5.9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                 |        6.0          |       6.2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                   |       61.5          |      55.0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                  |       12.0          |      10.5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 |      122.9          |      98.1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   Планируется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1999      |       2000 год         |   2001 год    |   2002 год</w:t>
      </w:r>
    </w:p>
    <w:p>
      <w:r>
        <w:rPr>
          <w:rFonts w:ascii="Arial" w:cs="Arial" w:eastAsia="Arial" w:hAnsi="Arial"/>
          <w:sz w:val="24"/>
          <w:szCs w:val="24"/>
        </w:rPr>
        <w:t xml:space="preserve">|   год       |------------------------|   посеять и   |   посеять и</w:t>
      </w:r>
    </w:p>
    <w:p>
      <w:r>
        <w:rPr>
          <w:rFonts w:ascii="Arial" w:cs="Arial" w:eastAsia="Arial" w:hAnsi="Arial"/>
          <w:sz w:val="24"/>
          <w:szCs w:val="24"/>
        </w:rPr>
        <w:t xml:space="preserve">|   посеять   |  посеять |  распахать  |   распахать   |   распахать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|-------------|----------|-------------|---------------|---------------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3.0      |   10.7   |    6.7      |     6.7       |     6.7</w:t>
      </w:r>
    </w:p>
    <w:p>
      <w:r>
        <w:rPr>
          <w:rFonts w:ascii="Arial" w:cs="Arial" w:eastAsia="Arial" w:hAnsi="Arial"/>
          <w:sz w:val="24"/>
          <w:szCs w:val="24"/>
        </w:rPr>
        <w:t xml:space="preserve">|    1.0      |    8.8   |    4.3      |     4.3       |     4.3</w:t>
      </w:r>
    </w:p>
    <w:p>
      <w:r>
        <w:rPr>
          <w:rFonts w:ascii="Arial" w:cs="Arial" w:eastAsia="Arial" w:hAnsi="Arial"/>
          <w:sz w:val="24"/>
          <w:szCs w:val="24"/>
        </w:rPr>
        <w:t xml:space="preserve">|    1.0      |    6.7   |    3.4      |     3.3       |     3.4</w:t>
      </w:r>
    </w:p>
    <w:p>
      <w:r>
        <w:rPr>
          <w:rFonts w:ascii="Arial" w:cs="Arial" w:eastAsia="Arial" w:hAnsi="Arial"/>
          <w:sz w:val="24"/>
          <w:szCs w:val="24"/>
        </w:rPr>
        <w:t xml:space="preserve">|    -        |    2.0   |    2.0      |     2.0       |     2.0</w:t>
      </w:r>
    </w:p>
    <w:p>
      <w:r>
        <w:rPr>
          <w:rFonts w:ascii="Arial" w:cs="Arial" w:eastAsia="Arial" w:hAnsi="Arial"/>
          <w:sz w:val="24"/>
          <w:szCs w:val="24"/>
        </w:rPr>
        <w:t xml:space="preserve">|    -        |   27.0   |   20.5      |    20.5       |    20.5</w:t>
      </w:r>
    </w:p>
    <w:p>
      <w:r>
        <w:rPr>
          <w:rFonts w:ascii="Arial" w:cs="Arial" w:eastAsia="Arial" w:hAnsi="Arial"/>
          <w:sz w:val="24"/>
          <w:szCs w:val="24"/>
        </w:rPr>
        <w:t xml:space="preserve">|    1.2      |    4.3   |    4.9      |     4.0       |     4.0</w:t>
      </w:r>
    </w:p>
    <w:p>
      <w:r>
        <w:rPr>
          <w:rFonts w:ascii="Arial" w:cs="Arial" w:eastAsia="Arial" w:hAnsi="Arial"/>
          <w:sz w:val="24"/>
          <w:szCs w:val="24"/>
        </w:rPr>
        <w:t xml:space="preserve">|    6.2      |   59.5   |   40.9      |    40.9       |    40.9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облгосадминистрациям по производству семян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          |        Потребность в семенах люцерны,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тонн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2000 г.    |   2001 г.    |    2002 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-----------------------|---------------|--------------|----------------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 | 145.5         |   100.5      |    100.5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 | 127.5         |    64.5      |     64.5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 |  96.0         |    51.0      |     51.0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            |  30.0         |    30.0      |     30.0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              | 307.5         |   307.5      |    307.5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             |  60.0         |    60.0      |     60.0</w:t>
      </w:r>
    </w:p>
    <w:p>
      <w:r>
        <w:rPr>
          <w:rFonts w:ascii="Arial" w:cs="Arial" w:eastAsia="Arial" w:hAnsi="Arial"/>
          <w:sz w:val="24"/>
          <w:szCs w:val="24"/>
        </w:rPr>
        <w:t xml:space="preserve">Всего по республике    | 705.5         |   613.5      |    613.5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|При урожайности, ц/га кондиционных |  Отвести семенных посевов, га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семян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|1999 г. | 2000 г.| 2001 г. |2002 г.|1999 г. | 2000 г.| 2001 г.|2002 г.</w:t>
      </w:r>
    </w:p>
    <w:p>
      <w:r>
        <w:rPr>
          <w:rFonts w:ascii="Arial" w:cs="Arial" w:eastAsia="Arial" w:hAnsi="Arial"/>
          <w:sz w:val="24"/>
          <w:szCs w:val="24"/>
        </w:rPr>
        <w:t xml:space="preserve">|--------|--------|---------|-------|--------|--------|--------|-------</w:t>
      </w:r>
    </w:p>
    <w:p>
      <w:r>
        <w:rPr>
          <w:rFonts w:ascii="Arial" w:cs="Arial" w:eastAsia="Arial" w:hAnsi="Arial"/>
          <w:sz w:val="24"/>
          <w:szCs w:val="24"/>
        </w:rPr>
        <w:t xml:space="preserve">|  1.2   |   1.5  |   1.8   |  2.0  |  1215  |  670   |  560   |  500</w:t>
      </w:r>
    </w:p>
    <w:p>
      <w:r>
        <w:rPr>
          <w:rFonts w:ascii="Arial" w:cs="Arial" w:eastAsia="Arial" w:hAnsi="Arial"/>
          <w:sz w:val="24"/>
          <w:szCs w:val="24"/>
        </w:rPr>
        <w:t xml:space="preserve">|  1.0   |   1.2  |   1.5   |  1.7  |  1275  |  540   |  430   |  380</w:t>
      </w:r>
    </w:p>
    <w:p>
      <w:r>
        <w:rPr>
          <w:rFonts w:ascii="Arial" w:cs="Arial" w:eastAsia="Arial" w:hAnsi="Arial"/>
          <w:sz w:val="24"/>
          <w:szCs w:val="24"/>
        </w:rPr>
        <w:t xml:space="preserve">|   -    |    -   |    -    |   -   |   -    |   -   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 |    -   |    -    |   -   |   -    |   -   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|  1.2   |   1.5  |   1.8   |  2.0  |  3610  | 2590   | 2150   | 1950</w:t>
      </w:r>
    </w:p>
    <w:p>
      <w:r>
        <w:rPr>
          <w:rFonts w:ascii="Arial" w:cs="Arial" w:eastAsia="Arial" w:hAnsi="Arial"/>
          <w:sz w:val="24"/>
          <w:szCs w:val="24"/>
        </w:rPr>
        <w:t xml:space="preserve">|  1.0   |   1.2  |   1.5   |  1.7  |   600  |  500   |  400   |  360</w:t>
      </w:r>
    </w:p>
    <w:p>
      <w:r>
        <w:rPr>
          <w:rFonts w:ascii="Arial" w:cs="Arial" w:eastAsia="Arial" w:hAnsi="Arial"/>
          <w:sz w:val="24"/>
          <w:szCs w:val="24"/>
        </w:rPr>
        <w:t xml:space="preserve">|  1.16  |   1.43 |   1.73  |  1.92 |  6700  | 4300   | 3540   | 3190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iklqg6zbsisuofu_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dalil.kg/document/33399</w:t>
      </w:r>
    </w:hyperlink>
  </w:p>
  <w:p>
    <w:pPr>
      <w:spacing w:after="0" w:before="40"/>
      <w:jc w:val="center"/>
    </w:pPr>
    <w:hyperlink w:history="1" r:id="rIdzeoyikygmup5ikdqim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drvnytjy20pkpcbkvm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iklqg6zbsisuofu_qlw" Type="http://schemas.openxmlformats.org/officeDocument/2006/relationships/hyperlink" Target="https://dalil.kg/document/33399" TargetMode="External"/><Relationship Id="rIdzeoyikygmup5ikdqimm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2026-09-24T04:19:51.018Z</dcterms:created>
  <dcterms:modified xsi:type="dcterms:W3CDTF">2026-09-24T04:19:51.018Z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